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87331" w:rsidP="00B87331">
      <w:pPr>
        <w:pStyle w:val="Heading1"/>
      </w:pPr>
      <w:r>
        <w:t>ASU CR Cards Round 3 Districts</w:t>
      </w:r>
    </w:p>
    <w:p w:rsidR="00B87331" w:rsidRDefault="00B87331" w:rsidP="00B87331">
      <w:pPr>
        <w:pStyle w:val="Heading2"/>
      </w:pPr>
      <w:r>
        <w:lastRenderedPageBreak/>
        <w:t>1</w:t>
      </w:r>
      <w:r>
        <w:t>NC</w:t>
      </w:r>
    </w:p>
    <w:p w:rsidR="00B87331" w:rsidRPr="00B87331" w:rsidRDefault="00B87331" w:rsidP="00B87331">
      <w:pPr>
        <w:pStyle w:val="Heading3"/>
      </w:pPr>
      <w:r>
        <w:lastRenderedPageBreak/>
        <w:t>1</w:t>
      </w:r>
    </w:p>
    <w:p w:rsidR="00B87331" w:rsidRPr="00C079E9" w:rsidRDefault="00B87331" w:rsidP="00B87331">
      <w:pPr>
        <w:pStyle w:val="Heading4"/>
      </w:pPr>
      <w:r w:rsidRPr="00C079E9">
        <w:t xml:space="preserve">Text: </w:t>
      </w:r>
      <w:r w:rsidRPr="00C079E9">
        <w:rPr>
          <w:bCs w:val="0"/>
        </w:rPr>
        <w:t xml:space="preserve">The United States federal government should grant a newly established National Security Court exclusive jurisdiction over the legal status of individuals indefinitely detained under the War Powers authority of the President of the United States. </w:t>
      </w:r>
    </w:p>
    <w:p w:rsidR="00B87331" w:rsidRPr="0066391F" w:rsidRDefault="00B87331" w:rsidP="00B87331">
      <w:pPr>
        <w:pStyle w:val="Heading4"/>
      </w:pPr>
      <w:r>
        <w:t xml:space="preserve">The court preserves national security while sending an international signal </w:t>
      </w:r>
    </w:p>
    <w:p w:rsidR="00B87331" w:rsidRDefault="00B87331" w:rsidP="00B87331">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B87331" w:rsidRDefault="00B87331" w:rsidP="00B87331">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B87331" w:rsidRPr="00F77565" w:rsidRDefault="00B87331" w:rsidP="00B87331"/>
    <w:p w:rsidR="00B87331" w:rsidRDefault="00B87331" w:rsidP="00B87331">
      <w:pPr>
        <w:rPr>
          <w:sz w:val="10"/>
        </w:rPr>
      </w:pPr>
      <w:r w:rsidRPr="00685A2C">
        <w:rPr>
          <w:rStyle w:val="StyleBoldUnderline"/>
        </w:rPr>
        <w:t xml:space="preserve">Article I </w:t>
      </w:r>
      <w:r w:rsidRPr="00DC086B">
        <w:rPr>
          <w:rStyle w:val="StyleBoldUnderline"/>
          <w:highlight w:val="yellow"/>
        </w:rPr>
        <w:t>judges with</w:t>
      </w:r>
      <w:r w:rsidRPr="00685A2C">
        <w:rPr>
          <w:rStyle w:val="StyleBoldUnderline"/>
        </w:rPr>
        <w:t xml:space="preserve"> law of armed conflict </w:t>
      </w:r>
      <w:r w:rsidRPr="00DC086B">
        <w:rPr>
          <w:rStyle w:val="StyleBoldUnderline"/>
          <w:highlight w:val="yellow"/>
        </w:rPr>
        <w:t>expertise would proceed</w:t>
      </w:r>
      <w:r w:rsidRPr="00DC086B">
        <w:rPr>
          <w:rStyle w:val="StyleBoldUnderline"/>
          <w:b w:val="0"/>
          <w:sz w:val="12"/>
          <w:highlight w:val="yellow"/>
          <w:u w:val="none"/>
        </w:rPr>
        <w:t>¶</w:t>
      </w:r>
      <w:r w:rsidRPr="00DC086B">
        <w:rPr>
          <w:rStyle w:val="StyleBoldUnderline"/>
          <w:highlight w:val="yellow"/>
        </w:rPr>
        <w:t xml:space="preserve"> over the trials</w:t>
      </w:r>
      <w:r w:rsidRPr="005C4009">
        <w:rPr>
          <w:rStyle w:val="StyleBoldUnderline"/>
        </w:rPr>
        <w:t xml:space="preserve">. </w:t>
      </w:r>
      <w:r w:rsidRPr="00DC086B">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DC086B">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B2181D">
        <w:rPr>
          <w:rStyle w:val="StyleBoldUnderline"/>
          <w:highlight w:val="yellow"/>
        </w:rPr>
        <w:t>the nature of this war seems to</w:t>
      </w:r>
      <w:r w:rsidRPr="00B2181D">
        <w:rPr>
          <w:rStyle w:val="StyleBoldUnderline"/>
          <w:b w:val="0"/>
          <w:sz w:val="12"/>
          <w:highlight w:val="yellow"/>
          <w:u w:val="none"/>
        </w:rPr>
        <w:t>¶</w:t>
      </w:r>
      <w:r w:rsidRPr="00B2181D">
        <w:rPr>
          <w:rStyle w:val="StyleBoldUnderline"/>
          <w:highlight w:val="yellow"/>
        </w:rPr>
        <w:t xml:space="preserve"> necessitate judicial intervention more than has been custom</w:t>
      </w:r>
      <w:r w:rsidRPr="005C4009">
        <w:rPr>
          <w:rStyle w:val="StyleBoldUnderline"/>
        </w:rPr>
        <w:t xml:space="preserve"> or standard in</w:t>
      </w:r>
      <w:r w:rsidRPr="00C25E08">
        <w:rPr>
          <w:rStyle w:val="StyleBoldUnderline"/>
          <w:b w:val="0"/>
          <w:sz w:val="12"/>
          <w:u w:val="none"/>
        </w:rPr>
        <w:t>¶</w:t>
      </w:r>
      <w:r w:rsidRPr="005C4009">
        <w:rPr>
          <w:rStyle w:val="StyleBoldUnderline"/>
        </w:rPr>
        <w:t xml:space="preserve"> previous U.S. military wars and operations. </w:t>
      </w:r>
      <w:r w:rsidRPr="00DC086B">
        <w:rPr>
          <w:rStyle w:val="StyleBoldUnderline"/>
          <w:highlight w:val="yellow"/>
        </w:rPr>
        <w:t xml:space="preserve">As it stands </w:t>
      </w:r>
      <w:r w:rsidRPr="00685A2C">
        <w:rPr>
          <w:rStyle w:val="StyleBoldUnderline"/>
        </w:rPr>
        <w:t xml:space="preserve">now, </w:t>
      </w:r>
      <w:r w:rsidRPr="00DC086B">
        <w:rPr>
          <w:rStyle w:val="StyleBoldUnderline"/>
          <w:highlight w:val="yellow"/>
        </w:rPr>
        <w:t>the system</w:t>
      </w:r>
      <w:r w:rsidRPr="00DC086B">
        <w:rPr>
          <w:rStyle w:val="StyleBoldUnderline"/>
          <w:b w:val="0"/>
          <w:sz w:val="12"/>
          <w:highlight w:val="yellow"/>
          <w:u w:val="none"/>
        </w:rPr>
        <w:t>¶</w:t>
      </w:r>
      <w:r w:rsidRPr="00DC086B">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DC086B">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DC086B">
        <w:rPr>
          <w:rStyle w:val="StyleBoldUnderline"/>
          <w:highlight w:val="yellow"/>
        </w:rPr>
        <w:t>prosecutors</w:t>
      </w:r>
      <w:r w:rsidRPr="00D80347">
        <w:rPr>
          <w:rStyle w:val="StyleBoldUnderline"/>
        </w:rPr>
        <w:t xml:space="preserve">, as in other nations, would be great, but they </w:t>
      </w:r>
      <w:r w:rsidRPr="00DC086B">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DC086B">
        <w:rPr>
          <w:rStyle w:val="StyleBoldUnderline"/>
          <w:highlight w:val="yellow"/>
        </w:rPr>
        <w:t xml:space="preserve">operate under the </w:t>
      </w:r>
      <w:r w:rsidRPr="00685A2C">
        <w:rPr>
          <w:rStyle w:val="StyleBoldUnderline"/>
        </w:rPr>
        <w:t>ethical</w:t>
      </w:r>
      <w:r w:rsidRPr="00DC086B">
        <w:rPr>
          <w:rStyle w:val="StyleBoldUnderline"/>
          <w:highlight w:val="yellow"/>
        </w:rPr>
        <w:t xml:space="preserve"> rules standard </w:t>
      </w:r>
      <w:r w:rsidRPr="00685A2C">
        <w:rPr>
          <w:rStyle w:val="StyleBoldUnderline"/>
        </w:rPr>
        <w:t xml:space="preserve">for all </w:t>
      </w:r>
      <w:r w:rsidRPr="00DC086B">
        <w:rPr>
          <w:rStyle w:val="StyleBoldUnderline"/>
          <w:highlight w:val="yellow"/>
        </w:rPr>
        <w:t>U.S. government</w:t>
      </w:r>
      <w:r w:rsidRPr="00DC086B">
        <w:rPr>
          <w:rStyle w:val="StyleBoldUnderline"/>
          <w:b w:val="0"/>
          <w:sz w:val="12"/>
          <w:highlight w:val="yellow"/>
          <w:u w:val="none"/>
        </w:rPr>
        <w:t>¶</w:t>
      </w:r>
      <w:r w:rsidRPr="00DC086B">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DC086B">
        <w:rPr>
          <w:rStyle w:val="StyleBoldUnderline"/>
          <w:highlight w:val="yellow"/>
        </w:rPr>
        <w:t>the accused may</w:t>
      </w:r>
      <w:r w:rsidRPr="00DC086B">
        <w:rPr>
          <w:rStyle w:val="StyleBoldUnderline"/>
          <w:b w:val="0"/>
          <w:sz w:val="12"/>
          <w:highlight w:val="yellow"/>
          <w:u w:val="none"/>
        </w:rPr>
        <w:t>¶</w:t>
      </w:r>
      <w:r w:rsidRPr="00DC086B">
        <w:rPr>
          <w:rStyle w:val="StyleBoldUnderline"/>
          <w:highlight w:val="yellow"/>
        </w:rPr>
        <w:t xml:space="preserve"> employ</w:t>
      </w:r>
      <w:r w:rsidRPr="005C4009">
        <w:rPr>
          <w:rStyle w:val="StyleBoldUnderline"/>
        </w:rPr>
        <w:t xml:space="preserve">, at his expense, </w:t>
      </w:r>
      <w:r w:rsidRPr="00DC086B">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DC086B">
        <w:rPr>
          <w:rStyle w:val="Emphasis"/>
          <w:highlight w:val="yellow"/>
        </w:rPr>
        <w:t>this</w:t>
      </w:r>
      <w:r w:rsidRPr="00DC086B">
        <w:rPr>
          <w:rStyle w:val="Emphasis"/>
          <w:b w:val="0"/>
          <w:sz w:val="12"/>
          <w:highlight w:val="yellow"/>
          <w:u w:val="none"/>
        </w:rPr>
        <w:t>¶</w:t>
      </w:r>
      <w:r w:rsidRPr="00DC086B">
        <w:rPr>
          <w:rStyle w:val="Emphasis"/>
          <w:highlight w:val="yellow"/>
        </w:rPr>
        <w:t xml:space="preserve"> would</w:t>
      </w:r>
      <w:r w:rsidRPr="005C4009">
        <w:rPr>
          <w:rStyle w:val="Emphasis"/>
        </w:rPr>
        <w:t xml:space="preserve"> help </w:t>
      </w:r>
      <w:r w:rsidRPr="00DC086B">
        <w:rPr>
          <w:rStyle w:val="Emphasis"/>
          <w:highlight w:val="yellow"/>
        </w:rPr>
        <w:t>satisfy</w:t>
      </w:r>
      <w:r w:rsidRPr="005C4009">
        <w:rPr>
          <w:rStyle w:val="Emphasis"/>
        </w:rPr>
        <w:t xml:space="preserve"> some </w:t>
      </w:r>
      <w:r w:rsidRPr="00DC086B">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DC086B">
        <w:rPr>
          <w:rStyle w:val="StyleBoldUnderline"/>
          <w:highlight w:val="yellow"/>
        </w:rPr>
        <w:t xml:space="preserve">As a result of the sensitive nature of intelligence gathering </w:t>
      </w:r>
      <w:r w:rsidRPr="00274C6E">
        <w:rPr>
          <w:rStyle w:val="StyleBoldUnderline"/>
        </w:rPr>
        <w:t>and</w:t>
      </w:r>
      <w:r w:rsidRPr="00274C6E">
        <w:rPr>
          <w:rStyle w:val="StyleBoldUnderline"/>
          <w:b w:val="0"/>
          <w:sz w:val="12"/>
          <w:u w:val="none"/>
        </w:rPr>
        <w:t>¶</w:t>
      </w:r>
      <w:r w:rsidRPr="00274C6E">
        <w:rPr>
          <w:rStyle w:val="StyleBoldUnderline"/>
        </w:rPr>
        <w:t xml:space="preserve"> methods employed as well as ensuring such hearings do not become</w:t>
      </w:r>
      <w:r w:rsidRPr="00274C6E">
        <w:rPr>
          <w:rStyle w:val="StyleBoldUnderline"/>
          <w:b w:val="0"/>
          <w:sz w:val="12"/>
          <w:u w:val="none"/>
        </w:rPr>
        <w:t>¶</w:t>
      </w:r>
      <w:r w:rsidRPr="00274C6E">
        <w:rPr>
          <w:rStyle w:val="StyleBoldUnderline"/>
        </w:rPr>
        <w:t xml:space="preserve"> propaganda tools for the enemy</w:t>
      </w:r>
      <w:r w:rsidRPr="00685A2C">
        <w:rPr>
          <w:rStyle w:val="StyleBoldUnderline"/>
        </w:rPr>
        <w:t xml:space="preserve">,47 the </w:t>
      </w:r>
      <w:r w:rsidRPr="00DC086B">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DC086B">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DC086B">
        <w:rPr>
          <w:rStyle w:val="StyleBoldUnderline"/>
          <w:highlight w:val="yellow"/>
        </w:rPr>
        <w:t xml:space="preserve">NGO's and the </w:t>
      </w:r>
      <w:r w:rsidRPr="00DC086B">
        <w:rPr>
          <w:rStyle w:val="Emphasis"/>
          <w:highlight w:val="yellow"/>
        </w:rPr>
        <w:t>U</w:t>
      </w:r>
      <w:r w:rsidRPr="005C4009">
        <w:rPr>
          <w:rStyle w:val="StyleBoldUnderline"/>
        </w:rPr>
        <w:t xml:space="preserve">nited </w:t>
      </w:r>
      <w:r w:rsidRPr="00DC086B">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DC086B">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DC086B">
        <w:rPr>
          <w:rStyle w:val="StyleBoldUnderline"/>
          <w:highlight w:val="yellow"/>
        </w:rPr>
        <w:t>The trials would be held on military bases located within the</w:t>
      </w:r>
      <w:r w:rsidRPr="00DC086B">
        <w:rPr>
          <w:rStyle w:val="StyleBoldUnderline"/>
          <w:b w:val="0"/>
          <w:sz w:val="12"/>
          <w:highlight w:val="yellow"/>
          <w:u w:val="none"/>
        </w:rPr>
        <w:t>¶</w:t>
      </w:r>
      <w:r w:rsidRPr="00DC086B">
        <w:rPr>
          <w:rStyle w:val="StyleBoldUnderline"/>
          <w:highlight w:val="yellow"/>
        </w:rPr>
        <w:t xml:space="preserve"> </w:t>
      </w:r>
      <w:r w:rsidRPr="00C25E08">
        <w:rPr>
          <w:rStyle w:val="StyleBoldUnderline"/>
        </w:rPr>
        <w:t xml:space="preserve">continental </w:t>
      </w:r>
      <w:r w:rsidRPr="00DC086B">
        <w:rPr>
          <w:rStyle w:val="Emphasis"/>
          <w:highlight w:val="yellow"/>
        </w:rPr>
        <w:t>U</w:t>
      </w:r>
      <w:r w:rsidRPr="005C4009">
        <w:rPr>
          <w:rStyle w:val="StyleBoldUnderline"/>
        </w:rPr>
        <w:t xml:space="preserve">nited </w:t>
      </w:r>
      <w:r w:rsidRPr="00DC086B">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xml:space="preserve">, like GITMO, but with less controversy. </w:t>
      </w:r>
      <w:r w:rsidRPr="00834797">
        <w:rPr>
          <w:rStyle w:val="StyleBoldUnderline"/>
        </w:rPr>
        <w:t>This would, in part,¶ also remove some of the international concerns about the detention centers¶ located in GITMO</w:t>
      </w:r>
      <w:r w:rsidRPr="00C25E08">
        <w:rPr>
          <w:sz w:val="10"/>
        </w:rPr>
        <w:t xml:space="preserve">.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w:t>
      </w:r>
      <w:r w:rsidRPr="00C25E08">
        <w:rPr>
          <w:sz w:val="10"/>
        </w:rPr>
        <w:lastRenderedPageBreak/>
        <w:t>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DC086B">
        <w:rPr>
          <w:rStyle w:val="Emphasis"/>
          <w:highlight w:val="yellow"/>
        </w:rPr>
        <w:t>keeping the detainees within our</w:t>
      </w:r>
      <w:r w:rsidRPr="00DC086B">
        <w:rPr>
          <w:rStyle w:val="Emphasis"/>
          <w:b w:val="0"/>
          <w:sz w:val="12"/>
          <w:highlight w:val="yellow"/>
          <w:u w:val="none"/>
        </w:rPr>
        <w:t>¶</w:t>
      </w:r>
      <w:r w:rsidRPr="00DC086B">
        <w:rPr>
          <w:rStyle w:val="Emphasis"/>
          <w:highlight w:val="yellow"/>
        </w:rPr>
        <w:t xml:space="preserve"> nation would provide an </w:t>
      </w:r>
      <w:r w:rsidRPr="00D80347">
        <w:rPr>
          <w:rStyle w:val="Emphasis"/>
        </w:rPr>
        <w:t xml:space="preserve">additional </w:t>
      </w:r>
      <w:r w:rsidRPr="00DC086B">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DC086B">
        <w:rPr>
          <w:rStyle w:val="Emphasis"/>
          <w:highlight w:val="yellow"/>
        </w:rPr>
        <w:t xml:space="preserve">remove the taint of being held </w:t>
      </w:r>
      <w:r w:rsidRPr="00D80347">
        <w:rPr>
          <w:rStyle w:val="Emphasis"/>
        </w:rPr>
        <w:t xml:space="preserve">in the base </w:t>
      </w:r>
      <w:r w:rsidRPr="00DC086B">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any appeals would go through the 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B87331" w:rsidRPr="0068306E" w:rsidRDefault="00B87331" w:rsidP="00B87331">
      <w:pPr>
        <w:pStyle w:val="Heading4"/>
        <w:rPr>
          <w:rFonts w:asciiTheme="minorHAnsi" w:hAnsiTheme="minorHAnsi"/>
        </w:rPr>
      </w:pPr>
      <w:r>
        <w:rPr>
          <w:rFonts w:asciiTheme="minorHAnsi" w:hAnsiTheme="minorHAnsi"/>
        </w:rPr>
        <w:t xml:space="preserve">Comparatively better for terrorism – civilian trials make effective CT impossible. </w:t>
      </w:r>
    </w:p>
    <w:p w:rsidR="00B87331" w:rsidRPr="0068306E" w:rsidRDefault="00B87331" w:rsidP="00B87331">
      <w:pPr>
        <w:rPr>
          <w:rFonts w:asciiTheme="minorHAnsi" w:hAnsiTheme="minorHAnsi"/>
        </w:rPr>
      </w:pPr>
      <w:r w:rsidRPr="0068306E">
        <w:rPr>
          <w:rStyle w:val="StyleStyleBold12pt"/>
          <w:rFonts w:asciiTheme="minorHAnsi" w:hAnsiTheme="minorHAnsi"/>
        </w:rPr>
        <w:t>Harvey, et al, ‘9</w:t>
      </w:r>
    </w:p>
    <w:p w:rsidR="00B87331" w:rsidRPr="0068306E" w:rsidRDefault="00B87331" w:rsidP="00B87331">
      <w:pPr>
        <w:tabs>
          <w:tab w:val="left" w:pos="3870"/>
        </w:tabs>
        <w:rPr>
          <w:rFonts w:asciiTheme="minorHAnsi" w:hAnsiTheme="minorHAnsi"/>
        </w:rPr>
      </w:pPr>
      <w:r w:rsidRPr="0068306E">
        <w:rPr>
          <w:rFonts w:asciiTheme="minorHAnsi" w:hAnsiTheme="minorHAnsi"/>
        </w:rPr>
        <w:t>[Albert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Suzanne Spalding (Advisory Committee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Richard Friedman (President and Chair</w:t>
      </w:r>
      <w:r w:rsidRPr="0068306E">
        <w:rPr>
          <w:rFonts w:asciiTheme="minorHAnsi" w:hAnsiTheme="minorHAnsi"/>
          <w:sz w:val="12"/>
        </w:rPr>
        <w:t xml:space="preserve">¶ </w:t>
      </w:r>
      <w:r w:rsidRPr="0068306E">
        <w:rPr>
          <w:rFonts w:asciiTheme="minorHAnsi" w:hAnsiTheme="minorHAnsi"/>
        </w:rPr>
        <w:t>National Strategy Forum); M.E. Spike Bowman (Distinguished Fellow</w:t>
      </w:r>
      <w:r w:rsidRPr="0068306E">
        <w:rPr>
          <w:rFonts w:asciiTheme="minorHAnsi" w:hAnsiTheme="minorHAnsi"/>
          <w:sz w:val="12"/>
        </w:rPr>
        <w:t xml:space="preserve">¶ </w:t>
      </w:r>
      <w:r w:rsidRPr="0068306E">
        <w:rPr>
          <w:rFonts w:asciiTheme="minorHAnsi" w:hAnsiTheme="minorHAnsi"/>
        </w:rPr>
        <w:t>University of Virginia School of Law); Deborah Pearlstein (Visiting Scholar</w:t>
      </w:r>
      <w:r w:rsidRPr="0068306E">
        <w:rPr>
          <w:rFonts w:asciiTheme="minorHAnsi" w:hAnsiTheme="minorHAnsi"/>
          <w:sz w:val="12"/>
        </w:rPr>
        <w:t xml:space="preserve">¶ </w:t>
      </w:r>
      <w:r w:rsidRPr="0068306E">
        <w:rPr>
          <w:rFonts w:asciiTheme="minorHAnsi" w:hAnsiTheme="minorHAnsi"/>
        </w:rPr>
        <w:t>Program in Law and Public Affairs</w:t>
      </w:r>
      <w:r w:rsidRPr="0068306E">
        <w:rPr>
          <w:rFonts w:asciiTheme="minorHAnsi" w:hAnsiTheme="minorHAnsi"/>
          <w:sz w:val="12"/>
        </w:rPr>
        <w:t xml:space="preserve">¶ </w:t>
      </w:r>
      <w:r w:rsidRPr="0068306E">
        <w:rPr>
          <w:rFonts w:asciiTheme="minorHAnsi" w:hAnsiTheme="minorHAnsi"/>
        </w:rPr>
        <w:t>Princeton University); Peter Raven-Hansen (Professor of Law</w:t>
      </w:r>
      <w:r w:rsidRPr="0068306E">
        <w:rPr>
          <w:rFonts w:asciiTheme="minorHAnsi" w:hAnsiTheme="minorHAnsi"/>
          <w:sz w:val="12"/>
        </w:rPr>
        <w:t xml:space="preserve">¶ </w:t>
      </w:r>
      <w:r w:rsidRPr="0068306E">
        <w:rPr>
          <w:rFonts w:asciiTheme="minorHAnsi" w:hAnsiTheme="minorHAnsi"/>
        </w:rPr>
        <w:t xml:space="preserve">George Washington University Law </w:t>
      </w:r>
      <w:r w:rsidRPr="0068306E">
        <w:rPr>
          <w:rFonts w:asciiTheme="minorHAnsi" w:hAnsiTheme="minorHAnsi"/>
          <w:sz w:val="12"/>
        </w:rPr>
        <w:t xml:space="preserve">¶ </w:t>
      </w:r>
      <w:r w:rsidRPr="0068306E">
        <w:rPr>
          <w:rFonts w:asciiTheme="minorHAnsi" w:hAnsiTheme="minorHAnsi"/>
        </w:rPr>
        <w:t xml:space="preserve">School); and Harvey Rishikof (Professor of Law and National Security </w:t>
      </w:r>
      <w:r w:rsidRPr="0068306E">
        <w:rPr>
          <w:rFonts w:asciiTheme="minorHAnsi" w:hAnsiTheme="minorHAnsi"/>
          <w:sz w:val="12"/>
        </w:rPr>
        <w:t xml:space="preserve">¶ </w:t>
      </w:r>
      <w:r w:rsidRPr="0068306E">
        <w:rPr>
          <w:rFonts w:asciiTheme="minorHAnsi" w:hAnsiTheme="minorHAnsi"/>
        </w:rPr>
        <w:t>Studies</w:t>
      </w:r>
      <w:r w:rsidRPr="0068306E">
        <w:rPr>
          <w:rFonts w:asciiTheme="minorHAnsi" w:hAnsiTheme="minorHAnsi"/>
          <w:sz w:val="12"/>
        </w:rPr>
        <w:t xml:space="preserve">¶ </w:t>
      </w:r>
      <w:r w:rsidRPr="0068306E">
        <w:rPr>
          <w:rFonts w:asciiTheme="minorHAnsi" w:hAnsiTheme="minorHAnsi"/>
        </w:rPr>
        <w:t xml:space="preserve">National War College), “Trying Terrorists </w:t>
      </w:r>
      <w:r w:rsidRPr="0068306E">
        <w:rPr>
          <w:rFonts w:asciiTheme="minorHAnsi" w:hAnsiTheme="minorHAnsi"/>
          <w:sz w:val="12"/>
        </w:rPr>
        <w:t xml:space="preserve">¶ </w:t>
      </w:r>
      <w:r w:rsidRPr="0068306E">
        <w:rPr>
          <w:rFonts w:asciiTheme="minorHAnsi" w:hAnsiTheme="minorHAnsi"/>
        </w:rPr>
        <w:t xml:space="preserve">in Article III Courts </w:t>
      </w:r>
      <w:r w:rsidRPr="0068306E">
        <w:rPr>
          <w:rFonts w:asciiTheme="minorHAnsi" w:hAnsiTheme="minorHAnsi"/>
          <w:sz w:val="12"/>
        </w:rPr>
        <w:t xml:space="preserve">¶ </w:t>
      </w:r>
      <w:r w:rsidRPr="0068306E">
        <w:rPr>
          <w:rFonts w:asciiTheme="minorHAnsi" w:hAnsiTheme="minorHAnsi"/>
        </w:rPr>
        <w:t xml:space="preserve">Challenges and Lessons Learned”, American Bar Association Standing Committee on </w:t>
      </w:r>
      <w:r w:rsidRPr="0068306E">
        <w:rPr>
          <w:rFonts w:asciiTheme="minorHAnsi" w:hAnsiTheme="minorHAnsi"/>
          <w:sz w:val="12"/>
        </w:rPr>
        <w:t xml:space="preserve">¶ </w:t>
      </w:r>
      <w:r w:rsidRPr="0068306E">
        <w:rPr>
          <w:rFonts w:asciiTheme="minorHAnsi" w:hAnsiTheme="minorHAnsi"/>
        </w:rPr>
        <w:t>Law and National Security, National Strategy Forum, McCormick Foundation, RSR]</w:t>
      </w:r>
    </w:p>
    <w:p w:rsidR="00B87331" w:rsidRPr="00C96534" w:rsidRDefault="00B87331" w:rsidP="00B87331">
      <w:pPr>
        <w:rPr>
          <w:rFonts w:asciiTheme="minorHAnsi" w:hAnsiTheme="minorHAnsi"/>
          <w:sz w:val="16"/>
        </w:rPr>
      </w:pPr>
      <w:r w:rsidRPr="0068306E">
        <w:rPr>
          <w:rStyle w:val="StyleBoldUnderline"/>
          <w:rFonts w:asciiTheme="minorHAnsi" w:hAnsiTheme="minorHAnsi"/>
          <w:highlight w:val="yellow"/>
        </w:rPr>
        <w:t xml:space="preserve">First, the disclosure of evidence </w:t>
      </w:r>
      <w:r w:rsidRPr="0068306E">
        <w:rPr>
          <w:rStyle w:val="StyleBoldUnderline"/>
          <w:rFonts w:asciiTheme="minorHAnsi" w:hAnsiTheme="minorHAnsi"/>
        </w:rPr>
        <w:t xml:space="preserve">in some terrorism trials may force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decision about whether to expose important intelligence gathering priorities,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methods, and sources</w:t>
      </w:r>
      <w:r w:rsidRPr="0068306E">
        <w:rPr>
          <w:rFonts w:asciiTheme="minorHAnsi" w:hAnsiTheme="minorHAnsi"/>
          <w:sz w:val="16"/>
        </w:rPr>
        <w:t xml:space="preserve">. </w:t>
      </w:r>
      <w:r w:rsidRPr="0068306E">
        <w:rPr>
          <w:rStyle w:val="StyleBoldUnderline"/>
          <w:rFonts w:asciiTheme="minorHAnsi" w:hAnsiTheme="minorHAnsi"/>
        </w:rPr>
        <w:t xml:space="preserve">This exposure </w:t>
      </w:r>
      <w:r w:rsidRPr="0068306E">
        <w:rPr>
          <w:rStyle w:val="StyleBoldUnderline"/>
          <w:rFonts w:asciiTheme="minorHAnsi" w:hAnsiTheme="minorHAnsi"/>
          <w:highlight w:val="yellow"/>
        </w:rPr>
        <w:t xml:space="preserve">may lead to conflicting interests between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U.S. intelligence and law enforcement</w:t>
      </w:r>
      <w:r w:rsidRPr="0068306E">
        <w:rPr>
          <w:rStyle w:val="StyleBoldUnderline"/>
          <w:rFonts w:asciiTheme="minorHAnsi" w:hAnsiTheme="minorHAnsi"/>
        </w:rPr>
        <w:t xml:space="preserve"> agencies</w:t>
      </w:r>
      <w:r w:rsidRPr="0068306E">
        <w:rPr>
          <w:rFonts w:asciiTheme="minorHAnsi" w:hAnsiTheme="minorHAnsi"/>
          <w:sz w:val="16"/>
        </w:rPr>
        <w:t xml:space="preserve">; the risk of conflict is no less </w:t>
      </w:r>
      <w:r w:rsidRPr="0068306E">
        <w:rPr>
          <w:rFonts w:asciiTheme="minorHAnsi" w:hAnsiTheme="minorHAnsi"/>
          <w:sz w:val="12"/>
        </w:rPr>
        <w:t>¶</w:t>
      </w:r>
      <w:r w:rsidRPr="0068306E">
        <w:rPr>
          <w:rFonts w:asciiTheme="minorHAnsi" w:hAnsiTheme="minorHAnsi"/>
          <w:sz w:val="16"/>
        </w:rPr>
        <w:t xml:space="preserve"> substantial when using sensitive evidence as opposed to classified evidence.17 In </w:t>
      </w:r>
      <w:r w:rsidRPr="0068306E">
        <w:rPr>
          <w:rFonts w:asciiTheme="minorHAnsi" w:hAnsiTheme="minorHAnsi"/>
          <w:sz w:val="12"/>
        </w:rPr>
        <w:t>¶</w:t>
      </w:r>
      <w:r w:rsidRPr="0068306E">
        <w:rPr>
          <w:rFonts w:asciiTheme="minorHAnsi" w:hAnsiTheme="minorHAnsi"/>
          <w:sz w:val="16"/>
        </w:rPr>
        <w:t xml:space="preserve"> addition, </w:t>
      </w:r>
      <w:r w:rsidRPr="0068306E">
        <w:rPr>
          <w:rStyle w:val="StyleBoldUnderline"/>
          <w:rFonts w:asciiTheme="minorHAnsi" w:hAnsiTheme="minorHAnsi"/>
        </w:rPr>
        <w:t xml:space="preserve">it is not always clear at the outset which intelligence information will be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valuable in the future, meaning that </w:t>
      </w:r>
      <w:r w:rsidRPr="0068306E">
        <w:rPr>
          <w:rStyle w:val="StyleBoldUnderline"/>
          <w:rFonts w:asciiTheme="minorHAnsi" w:hAnsiTheme="minorHAnsi"/>
          <w:highlight w:val="yellow"/>
        </w:rPr>
        <w:t xml:space="preserve">intelligence agencies are resistant to disclosing any intelligence information unless its secrecy can be </w:t>
      </w:r>
      <w:r w:rsidRPr="0068306E">
        <w:rPr>
          <w:rStyle w:val="StyleBoldUnderline"/>
          <w:rFonts w:asciiTheme="minorHAnsi" w:hAnsiTheme="minorHAnsi"/>
        </w:rPr>
        <w:t xml:space="preserve">adequately </w:t>
      </w:r>
      <w:r w:rsidRPr="0068306E">
        <w:rPr>
          <w:rStyle w:val="StyleBoldUnderline"/>
          <w:rFonts w:asciiTheme="minorHAnsi" w:hAnsiTheme="minorHAnsi"/>
          <w:highlight w:val="yellow"/>
        </w:rPr>
        <w:t>safeguarded</w:t>
      </w:r>
      <w:r w:rsidRPr="0068306E">
        <w:rPr>
          <w:rStyle w:val="StyleBoldUnderline"/>
          <w:rFonts w:asciiTheme="minorHAnsi" w:hAnsiTheme="minorHAnsi"/>
        </w:rPr>
        <w:t xml:space="preserve"> and its use will result in meaningful benefits to the government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Second, the use of classified</w:t>
      </w:r>
      <w:r w:rsidRPr="0068306E">
        <w:rPr>
          <w:rStyle w:val="StyleBoldUnderline"/>
          <w:rFonts w:asciiTheme="minorHAnsi" w:hAnsiTheme="minorHAnsi"/>
        </w:rPr>
        <w:t xml:space="preserve"> and sensitive </w:t>
      </w:r>
      <w:r w:rsidRPr="0068306E">
        <w:rPr>
          <w:rStyle w:val="StyleBoldUnderline"/>
          <w:rFonts w:asciiTheme="minorHAnsi" w:hAnsiTheme="minorHAnsi"/>
          <w:highlight w:val="yellow"/>
        </w:rPr>
        <w:t xml:space="preserve">evidence obtained from </w:t>
      </w:r>
      <w:r w:rsidRPr="00C96534">
        <w:rPr>
          <w:rStyle w:val="StyleBoldUnderline"/>
          <w:rFonts w:asciiTheme="minorHAnsi" w:hAnsiTheme="minorHAnsi"/>
        </w:rPr>
        <w:t xml:space="preserve">the </w:t>
      </w:r>
      <w:r w:rsidRPr="00C96534">
        <w:rPr>
          <w:rStyle w:val="StyleBoldUnderline"/>
          <w:rFonts w:asciiTheme="minorHAnsi" w:hAnsiTheme="minorHAnsi"/>
          <w:b w:val="0"/>
          <w:sz w:val="12"/>
          <w:u w:val="none"/>
        </w:rPr>
        <w:t>¶</w:t>
      </w:r>
      <w:r w:rsidRPr="00C96534">
        <w:rPr>
          <w:rStyle w:val="StyleBoldUnderline"/>
          <w:rFonts w:asciiTheme="minorHAnsi" w:hAnsiTheme="minorHAnsi"/>
        </w:rPr>
        <w:t xml:space="preserve"> intelligence arm of</w:t>
      </w:r>
      <w:r w:rsidRPr="0068306E">
        <w:rPr>
          <w:rStyle w:val="StyleBoldUnderline"/>
          <w:rFonts w:asciiTheme="minorHAnsi" w:hAnsiTheme="minorHAnsi"/>
          <w:highlight w:val="yellow"/>
        </w:rPr>
        <w:t xml:space="preserve"> a foreign government can pose an obstacle to future coop</w:t>
      </w:r>
      <w:r w:rsidRPr="0068306E">
        <w:rPr>
          <w:rStyle w:val="StyleBoldUnderline"/>
          <w:rFonts w:asciiTheme="minorHAnsi" w:hAnsiTheme="minorHAnsi"/>
        </w:rPr>
        <w:t>eration between the United States and the foreign government</w:t>
      </w:r>
      <w:r w:rsidRPr="0068306E">
        <w:rPr>
          <w:rFonts w:asciiTheme="minorHAnsi" w:hAnsiTheme="minorHAnsi"/>
          <w:sz w:val="16"/>
        </w:rPr>
        <w:t xml:space="preserve">. </w:t>
      </w:r>
      <w:r w:rsidRPr="0068306E">
        <w:rPr>
          <w:rStyle w:val="StyleBoldUnderline"/>
          <w:rFonts w:asciiTheme="minorHAnsi" w:hAnsiTheme="minorHAnsi"/>
        </w:rPr>
        <w:t xml:space="preserve">Intelligence information is often shared between governments with the express understanding that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such cooperation will remain secret. In terrorism trials, </w:t>
      </w:r>
      <w:r w:rsidRPr="0068306E">
        <w:rPr>
          <w:rStyle w:val="StyleBoldUnderline"/>
          <w:rFonts w:asciiTheme="minorHAnsi" w:hAnsiTheme="minorHAnsi"/>
          <w:highlight w:val="yellow"/>
        </w:rPr>
        <w:t xml:space="preserve">the prosecution may face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the dilemma of either (i) turning over the evidence</w:t>
      </w:r>
      <w:r w:rsidRPr="0068306E">
        <w:rPr>
          <w:rStyle w:val="StyleBoldUnderline"/>
          <w:rFonts w:asciiTheme="minorHAnsi" w:hAnsiTheme="minorHAnsi"/>
        </w:rPr>
        <w:t xml:space="preserve"> of foreign cooperation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thereby </w:t>
      </w:r>
      <w:r w:rsidRPr="0068306E">
        <w:rPr>
          <w:rStyle w:val="StyleBoldUnderline"/>
          <w:rFonts w:asciiTheme="minorHAnsi" w:hAnsiTheme="minorHAnsi"/>
          <w:highlight w:val="yellow"/>
        </w:rPr>
        <w:t>undermining the trust of the foreign government, (ii) proceeding with</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litigation on </w:t>
      </w:r>
      <w:r w:rsidRPr="0068306E">
        <w:rPr>
          <w:rStyle w:val="StyleBoldUnderline"/>
          <w:rFonts w:asciiTheme="minorHAnsi" w:hAnsiTheme="minorHAnsi"/>
          <w:highlight w:val="yellow"/>
        </w:rPr>
        <w:t>a more restricted set of evidence</w:t>
      </w:r>
      <w:r w:rsidRPr="0068306E">
        <w:rPr>
          <w:rStyle w:val="StyleBoldUnderline"/>
          <w:rFonts w:asciiTheme="minorHAnsi" w:hAnsiTheme="minorHAnsi"/>
        </w:rPr>
        <w:t xml:space="preserve">, or, in some rare cases, </w:t>
      </w:r>
      <w:r w:rsidRPr="0068306E">
        <w:rPr>
          <w:rStyle w:val="StyleBoldUnderline"/>
          <w:rFonts w:asciiTheme="minorHAnsi" w:hAnsiTheme="minorHAnsi"/>
          <w:highlight w:val="yellow"/>
        </w:rPr>
        <w:t xml:space="preserve">(iii) withdrawing </w:t>
      </w:r>
      <w:r w:rsidRPr="0068306E">
        <w:rPr>
          <w:rStyle w:val="StyleBoldUnderline"/>
          <w:rFonts w:asciiTheme="minorHAnsi" w:hAnsiTheme="minorHAnsi"/>
        </w:rPr>
        <w:t xml:space="preserve">some </w:t>
      </w:r>
      <w:r w:rsidRPr="0068306E">
        <w:rPr>
          <w:rStyle w:val="StyleBoldUnderline"/>
          <w:rFonts w:asciiTheme="minorHAnsi" w:hAnsiTheme="minorHAnsi"/>
          <w:highlight w:val="yellow"/>
        </w:rPr>
        <w:t>charges</w:t>
      </w:r>
      <w:r w:rsidRPr="0068306E">
        <w:rPr>
          <w:rStyle w:val="StyleBoldUnderline"/>
          <w:rFonts w:asciiTheme="minorHAnsi" w:hAnsiTheme="minorHAnsi"/>
        </w:rPr>
        <w:t xml:space="preserve"> against the defendant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Third, where a secret informant only cooperates with U.S. intelligence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under assurances that she will never be identified</w:t>
      </w:r>
      <w:r w:rsidRPr="0068306E">
        <w:rPr>
          <w:rStyle w:val="StyleBoldUnderline"/>
          <w:rFonts w:asciiTheme="minorHAnsi" w:hAnsiTheme="minorHAnsi"/>
        </w:rPr>
        <w:t xml:space="preserve"> or have to testify in an American courtroom, prosecutors and intelligence </w:t>
      </w:r>
      <w:r w:rsidRPr="0068306E">
        <w:rPr>
          <w:rStyle w:val="StyleBoldUnderline"/>
          <w:rFonts w:asciiTheme="minorHAnsi" w:hAnsiTheme="minorHAnsi"/>
          <w:highlight w:val="yellow"/>
        </w:rPr>
        <w:t xml:space="preserve">officials may be faced with losing a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valuable intelligence source for the purpose of prosecuting a single</w:t>
      </w:r>
      <w:r w:rsidRPr="0068306E">
        <w:rPr>
          <w:rStyle w:val="StyleBoldUnderline"/>
          <w:rFonts w:asciiTheme="minorHAnsi" w:hAnsiTheme="minorHAnsi"/>
        </w:rPr>
        <w:t xml:space="preserve"> (or a small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group of) terrorist </w:t>
      </w:r>
      <w:r w:rsidRPr="0068306E">
        <w:rPr>
          <w:rStyle w:val="StyleBoldUnderline"/>
          <w:rFonts w:asciiTheme="minorHAnsi" w:hAnsiTheme="minorHAnsi"/>
          <w:highlight w:val="yellow"/>
        </w:rPr>
        <w:t>suspect</w:t>
      </w:r>
      <w:r w:rsidRPr="0068306E">
        <w:rPr>
          <w:rStyle w:val="StyleBoldUnderline"/>
          <w:rFonts w:asciiTheme="minorHAnsi" w:hAnsiTheme="minorHAnsi"/>
        </w:rPr>
        <w:t>(s).</w:t>
      </w:r>
      <w:r w:rsidRPr="0068306E">
        <w:rPr>
          <w:rFonts w:asciiTheme="minorHAnsi" w:hAnsiTheme="minorHAnsi"/>
          <w:sz w:val="16"/>
        </w:rPr>
        <w:t xml:space="preserve"> </w:t>
      </w:r>
      <w:r w:rsidRPr="0068306E">
        <w:rPr>
          <w:rStyle w:val="StyleBoldUnderline"/>
          <w:rFonts w:asciiTheme="minorHAnsi" w:hAnsiTheme="minorHAnsi"/>
          <w:highlight w:val="yellow"/>
        </w:rPr>
        <w:t>The higher value the informant, the less likely</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intelligence service will agree to such </w:t>
      </w:r>
      <w:r w:rsidRPr="0068306E">
        <w:rPr>
          <w:rStyle w:val="StyleBoldUnderline"/>
          <w:rFonts w:asciiTheme="minorHAnsi" w:hAnsiTheme="minorHAnsi"/>
          <w:highlight w:val="yellow"/>
        </w:rPr>
        <w:t>disclosure</w:t>
      </w:r>
      <w:r w:rsidRPr="0068306E">
        <w:rPr>
          <w:rFonts w:asciiTheme="minorHAnsi" w:hAnsiTheme="minorHAnsi"/>
          <w:sz w:val="16"/>
        </w:rPr>
        <w:t xml:space="preserve">, meaning that the prosecution may be forced to proceed on significantly less evidence. </w:t>
      </w:r>
      <w:r w:rsidRPr="0068306E">
        <w:rPr>
          <w:rStyle w:val="StyleBoldUnderline"/>
          <w:rFonts w:asciiTheme="minorHAnsi" w:hAnsiTheme="minorHAnsi"/>
        </w:rPr>
        <w:t xml:space="preserve">This problem also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arises where the source is a foreign intelligence agent barred from testifying in an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American courtroom by her own government</w:t>
      </w:r>
      <w:r w:rsidRPr="0068306E">
        <w:rPr>
          <w:rFonts w:asciiTheme="minorHAnsi" w:hAnsiTheme="minorHAnsi"/>
          <w:sz w:val="16"/>
        </w:rPr>
        <w:t xml:space="preserve">. A few discussants argued, however, that these were merely practical barriers for the prosecution that can be, and </w:t>
      </w:r>
      <w:r w:rsidRPr="0068306E">
        <w:rPr>
          <w:rFonts w:asciiTheme="minorHAnsi" w:hAnsiTheme="minorHAnsi"/>
          <w:sz w:val="12"/>
        </w:rPr>
        <w:t>¶</w:t>
      </w:r>
      <w:r w:rsidRPr="0068306E">
        <w:rPr>
          <w:rFonts w:asciiTheme="minorHAnsi" w:hAnsiTheme="minorHAnsi"/>
          <w:sz w:val="16"/>
        </w:rPr>
        <w:t xml:space="preserve"> in past cases have been, overcome, for example, by renegotiating with an intelligence source or engaging in diplomacy with a foreign government on a case-bycase basis. Some discussants urged that criminal prosecutors often handle issues </w:t>
      </w:r>
      <w:r w:rsidRPr="0068306E">
        <w:rPr>
          <w:rFonts w:asciiTheme="minorHAnsi" w:hAnsiTheme="minorHAnsi"/>
          <w:sz w:val="12"/>
        </w:rPr>
        <w:t>¶</w:t>
      </w:r>
      <w:r w:rsidRPr="0068306E">
        <w:rPr>
          <w:rFonts w:asciiTheme="minorHAnsi" w:hAnsiTheme="minorHAnsi"/>
          <w:sz w:val="16"/>
        </w:rPr>
        <w:t xml:space="preserve"> pertaining to reluctant and secret witnesses, meaning that prosecutors can continue to do so in terrorism trials. However, other discussants disagreed, asserting that the national security, intelligence, and foreign relations implications of </w:t>
      </w:r>
      <w:r w:rsidRPr="0068306E">
        <w:rPr>
          <w:rFonts w:asciiTheme="minorHAnsi" w:hAnsiTheme="minorHAnsi"/>
          <w:sz w:val="12"/>
        </w:rPr>
        <w:t>¶</w:t>
      </w:r>
      <w:r w:rsidRPr="0068306E">
        <w:rPr>
          <w:rFonts w:asciiTheme="minorHAnsi" w:hAnsiTheme="minorHAnsi"/>
          <w:sz w:val="16"/>
        </w:rPr>
        <w:t xml:space="preserve"> handling secret witnesses in terrorism trials are different and more complex than </w:t>
      </w:r>
      <w:r w:rsidRPr="0068306E">
        <w:rPr>
          <w:rFonts w:asciiTheme="minorHAnsi" w:hAnsiTheme="minorHAnsi"/>
          <w:sz w:val="12"/>
        </w:rPr>
        <w:t>¶</w:t>
      </w:r>
      <w:r w:rsidRPr="0068306E">
        <w:rPr>
          <w:rFonts w:asciiTheme="minorHAnsi" w:hAnsiTheme="minorHAnsi"/>
          <w:sz w:val="16"/>
        </w:rPr>
        <w:t xml:space="preserve"> secrecy considerations typically at issue in traditional criminal trials. </w:t>
      </w:r>
      <w:r w:rsidRPr="0068306E">
        <w:rPr>
          <w:rStyle w:val="StyleBoldUnderline"/>
          <w:rFonts w:asciiTheme="minorHAnsi" w:hAnsiTheme="minorHAnsi"/>
          <w:highlight w:val="yellow"/>
        </w:rPr>
        <w:t>Fourth</w:t>
      </w:r>
      <w:r w:rsidRPr="0068306E">
        <w:rPr>
          <w:rStyle w:val="StyleBoldUnderline"/>
          <w:rFonts w:asciiTheme="minorHAnsi" w:hAnsiTheme="minorHAnsi"/>
        </w:rPr>
        <w:t xml:space="preserve">, there was general consensus that the government </w:t>
      </w:r>
      <w:r w:rsidRPr="0068306E">
        <w:rPr>
          <w:rStyle w:val="StyleBoldUnderline"/>
          <w:rFonts w:asciiTheme="minorHAnsi" w:hAnsiTheme="minorHAnsi"/>
        </w:rPr>
        <w:lastRenderedPageBreak/>
        <w:t xml:space="preserve">increases its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discovery burden in terrorism cases when it seeks the death penalty. Thus,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majority of the discussants agreed that the prosecution would mitigate some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practical and foreign affairs challenges by not seeking the death penalty in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some terrorism cases</w:t>
      </w:r>
      <w:r w:rsidRPr="0068306E">
        <w:rPr>
          <w:rFonts w:asciiTheme="minorHAnsi" w:hAnsiTheme="minorHAnsi"/>
          <w:sz w:val="16"/>
        </w:rPr>
        <w:t xml:space="preserve">. Moreover, </w:t>
      </w:r>
      <w:r w:rsidRPr="0068306E">
        <w:rPr>
          <w:rStyle w:val="StyleBoldUnderline"/>
          <w:rFonts w:asciiTheme="minorHAnsi" w:hAnsiTheme="minorHAnsi"/>
        </w:rPr>
        <w:t xml:space="preserve">some discussants intimated that many </w:t>
      </w:r>
      <w:r w:rsidRPr="0068306E">
        <w:rPr>
          <w:rStyle w:val="StyleBoldUnderline"/>
          <w:rFonts w:asciiTheme="minorHAnsi" w:hAnsiTheme="minorHAnsi"/>
          <w:highlight w:val="yellow"/>
        </w:rPr>
        <w:t xml:space="preserve">foreign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governments might</w:t>
      </w:r>
      <w:r w:rsidRPr="0068306E">
        <w:rPr>
          <w:rStyle w:val="StyleBoldUnderline"/>
          <w:rFonts w:asciiTheme="minorHAnsi" w:hAnsiTheme="minorHAnsi"/>
        </w:rPr>
        <w:t xml:space="preserve"> categorically </w:t>
      </w:r>
      <w:r w:rsidRPr="0068306E">
        <w:rPr>
          <w:rStyle w:val="StyleBoldUnderline"/>
          <w:rFonts w:asciiTheme="minorHAnsi" w:hAnsiTheme="minorHAnsi"/>
          <w:highlight w:val="yellow"/>
        </w:rPr>
        <w:t>refuse to cooperate</w:t>
      </w:r>
      <w:r w:rsidRPr="0068306E">
        <w:rPr>
          <w:rStyle w:val="StyleBoldUnderline"/>
          <w:rFonts w:asciiTheme="minorHAnsi" w:hAnsiTheme="minorHAnsi"/>
        </w:rPr>
        <w:t xml:space="preserve"> with U.S. intelligence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law enforcement </w:t>
      </w:r>
      <w:r w:rsidRPr="0068306E">
        <w:rPr>
          <w:rStyle w:val="StyleBoldUnderline"/>
          <w:rFonts w:asciiTheme="minorHAnsi" w:hAnsiTheme="minorHAnsi"/>
          <w:highlight w:val="yellow"/>
        </w:rPr>
        <w:t xml:space="preserve">if the government could use the information as evidence in a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future capital case</w:t>
      </w:r>
      <w:r w:rsidRPr="0068306E">
        <w:rPr>
          <w:rFonts w:asciiTheme="minorHAnsi" w:hAnsiTheme="minorHAnsi"/>
          <w:sz w:val="16"/>
        </w:rPr>
        <w:t xml:space="preserve">. As a result, some workshop participants agreed that </w:t>
      </w:r>
      <w:r w:rsidRPr="0068306E">
        <w:rPr>
          <w:rStyle w:val="StyleBoldUnderline"/>
          <w:rFonts w:asciiTheme="minorHAnsi" w:hAnsiTheme="minorHAnsi"/>
        </w:rPr>
        <w:t xml:space="preserve">removing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death penalty as a potential punishment for terrorists would greatly benefit the prosecution as well as U.S. intelligence and foreign relations</w:t>
      </w:r>
      <w:r w:rsidRPr="0068306E">
        <w:rPr>
          <w:rFonts w:asciiTheme="minorHAnsi" w:hAnsiTheme="minorHAnsi"/>
          <w:sz w:val="16"/>
        </w:rPr>
        <w:t xml:space="preserve">. However, at </w:t>
      </w:r>
      <w:r w:rsidRPr="0068306E">
        <w:rPr>
          <w:rFonts w:asciiTheme="minorHAnsi" w:hAnsiTheme="minorHAnsi"/>
          <w:sz w:val="12"/>
        </w:rPr>
        <w:t>¶</w:t>
      </w:r>
      <w:r w:rsidRPr="0068306E">
        <w:rPr>
          <w:rFonts w:asciiTheme="minorHAnsi" w:hAnsiTheme="minorHAnsi"/>
          <w:sz w:val="16"/>
        </w:rPr>
        <w:t xml:space="preserve"> least one discussant noted that public and political pressures may not permit the </w:t>
      </w:r>
      <w:r w:rsidRPr="0068306E">
        <w:rPr>
          <w:rFonts w:asciiTheme="minorHAnsi" w:hAnsiTheme="minorHAnsi"/>
          <w:sz w:val="12"/>
        </w:rPr>
        <w:t>¶</w:t>
      </w:r>
      <w:r w:rsidRPr="0068306E">
        <w:rPr>
          <w:rFonts w:asciiTheme="minorHAnsi" w:hAnsiTheme="minorHAnsi"/>
          <w:sz w:val="16"/>
        </w:rPr>
        <w:t xml:space="preserve"> government to categorically remove the death penalty as a punishment for terrorists. Ultimately, there was no agreement about whether the United States should </w:t>
      </w:r>
      <w:r w:rsidRPr="0068306E">
        <w:rPr>
          <w:rFonts w:asciiTheme="minorHAnsi" w:hAnsiTheme="minorHAnsi"/>
          <w:sz w:val="12"/>
        </w:rPr>
        <w:t>¶</w:t>
      </w:r>
      <w:r w:rsidRPr="0068306E">
        <w:rPr>
          <w:rFonts w:asciiTheme="minorHAnsi" w:hAnsiTheme="minorHAnsi"/>
          <w:sz w:val="16"/>
        </w:rPr>
        <w:t xml:space="preserve"> remove the death penalty as a punishment in terrorism cases as a matter of policy, </w:t>
      </w:r>
      <w:r w:rsidRPr="0068306E">
        <w:rPr>
          <w:rFonts w:asciiTheme="minorHAnsi" w:hAnsiTheme="minorHAnsi"/>
          <w:sz w:val="12"/>
        </w:rPr>
        <w:t>¶</w:t>
      </w:r>
      <w:r w:rsidRPr="0068306E">
        <w:rPr>
          <w:rFonts w:asciiTheme="minorHAnsi" w:hAnsiTheme="minorHAnsi"/>
          <w:sz w:val="16"/>
        </w:rPr>
        <w:t xml:space="preserve"> merely recognition that seeking the death penalty can intensify some of the discovery and foreign affairs challenges facing the government. </w:t>
      </w:r>
    </w:p>
    <w:p w:rsidR="00B87331" w:rsidRDefault="00B87331" w:rsidP="00B87331">
      <w:pPr>
        <w:pStyle w:val="Heading3"/>
      </w:pPr>
      <w:r>
        <w:lastRenderedPageBreak/>
        <w:t>2</w:t>
      </w:r>
    </w:p>
    <w:p w:rsidR="00B87331" w:rsidRPr="009A2CD9" w:rsidRDefault="00B87331" w:rsidP="00B87331">
      <w:pPr>
        <w:pStyle w:val="Heading4"/>
      </w:pPr>
      <w:r>
        <w:t>The plan’s restrictions on</w:t>
      </w:r>
      <w:r w:rsidRPr="009A2CD9">
        <w:t xml:space="preserve"> the military</w:t>
      </w:r>
      <w:r>
        <w:t xml:space="preserve"> cause global mission failure.</w:t>
      </w:r>
    </w:p>
    <w:p w:rsidR="00B87331" w:rsidRPr="009A2CD9" w:rsidRDefault="00B87331" w:rsidP="00B87331">
      <w:pPr>
        <w:rPr>
          <w:sz w:val="16"/>
        </w:rPr>
      </w:pPr>
      <w:r w:rsidRPr="009A2CD9">
        <w:rPr>
          <w:rStyle w:val="StyleStyleBold12pt"/>
        </w:rPr>
        <w:t>Ford, 10</w:t>
      </w:r>
      <w:r>
        <w:rPr>
          <w:b/>
          <w:sz w:val="16"/>
        </w:rPr>
        <w:t xml:space="preserve"> </w:t>
      </w:r>
      <w:r>
        <w:rPr>
          <w:sz w:val="16"/>
        </w:rPr>
        <w:t>– Fred K., U.S. Army Judge Advocate General Corps (“Keeping Boumediene off the Battlefield: Examining Potential Implications of the Boumediene v. Bush Decision to the Conduct of United States Military Operations,” Pace Law Review, vol 30, is 2, Winter 2010, http://digitalcommons.pace.edu/cgi/viewcontent.cgi?article=1037&amp;context=plr)</w:t>
      </w:r>
    </w:p>
    <w:p w:rsidR="00B87331" w:rsidRDefault="00B87331" w:rsidP="00B87331">
      <w:pPr>
        <w:jc w:val="both"/>
        <w:rPr>
          <w:b/>
          <w:u w:val="single"/>
        </w:rPr>
      </w:pPr>
      <w:r>
        <w:rPr>
          <w:sz w:val="16"/>
        </w:rPr>
        <w:t xml:space="preserve">III. Boumediene in Bagram and on the Battlefield </w:t>
      </w:r>
      <w:r w:rsidRPr="00087C15">
        <w:rPr>
          <w:b/>
          <w:highlight w:val="yellow"/>
          <w:u w:val="single"/>
        </w:rPr>
        <w:t>Boumediene</w:t>
      </w:r>
      <w:r w:rsidRPr="009A2CD9">
        <w:rPr>
          <w:b/>
          <w:u w:val="single"/>
        </w:rPr>
        <w:t xml:space="preserve">, and the potential </w:t>
      </w:r>
      <w:r w:rsidRPr="00087C15">
        <w:rPr>
          <w:b/>
          <w:highlight w:val="yellow"/>
          <w:u w:val="single"/>
        </w:rPr>
        <w:t>extension</w:t>
      </w:r>
      <w:r w:rsidRPr="009A2CD9">
        <w:rPr>
          <w:b/>
          <w:u w:val="single"/>
        </w:rPr>
        <w:t xml:space="preserve"> of its holding, </w:t>
      </w:r>
      <w:r w:rsidRPr="00087C15">
        <w:rPr>
          <w:b/>
          <w:highlight w:val="yellow"/>
          <w:u w:val="single"/>
        </w:rPr>
        <w:t>impacts</w:t>
      </w:r>
      <w:r w:rsidRPr="009A2CD9">
        <w:rPr>
          <w:b/>
          <w:u w:val="single"/>
        </w:rPr>
        <w:t xml:space="preserve"> U.S. </w:t>
      </w:r>
      <w:r w:rsidRPr="00087C15">
        <w:rPr>
          <w:b/>
          <w:highlight w:val="yellow"/>
          <w:u w:val="single"/>
        </w:rPr>
        <w:t>detention operations</w:t>
      </w:r>
      <w:r w:rsidRPr="009A2CD9">
        <w:rPr>
          <w:b/>
          <w:u w:val="single"/>
        </w:rPr>
        <w:t xml:space="preserve"> not only at Guantanamo Bay but also at</w:t>
      </w:r>
      <w:r>
        <w:rPr>
          <w:sz w:val="16"/>
        </w:rPr>
        <w:t xml:space="preserve"> Bagram and other </w:t>
      </w:r>
      <w:r w:rsidRPr="009A2CD9">
        <w:rPr>
          <w:b/>
          <w:u w:val="single"/>
        </w:rPr>
        <w:t>current or future detention facilities.</w:t>
      </w:r>
      <w:r>
        <w:rPr>
          <w:sz w:val="16"/>
        </w:rPr>
        <w:t xml:space="preserve"> As a preliminary matter, the natural question in light of Boumediene is how necessary or beneficial is Guantanamo Bay? If the DoD initially established Guantanamo Bay for its foreign location—more convenient for U.S.-based intelligence and interrogation personnel—then, in light of Boumediene, the base is no longer “foreign.” The purported freedom from domestic legal requirements initially presumed at Guantanamo no longer exists. As the current administration seeks to close Guantanamo48—whether due to legal, political, or policy reasons—it is clear that Boumediene has done away with at least one benefit of housing detainees at Guantanamo. Could Boumediene impact current detention activities in Bagram? If Boumediene reaches that facility, the Eisentrager Court’s worst fears would be realized.49 Military interrogations might require court approval, or worse, the presence of a detainee’s counsel. Moving a detainee may likewise require approval from the court. Conditions of confinement might be reviewable by a court. Military prison guards may be liable to their enemy captives in constitutional tort. The implications, again, are vast. In addition to detention operations in a theater of war, Boumediene may directly impact actual day-to-day combat operations. Justice Scalia warned that Boumediene </w:t>
      </w:r>
      <w:r w:rsidRPr="00087C15">
        <w:rPr>
          <w:b/>
          <w:highlight w:val="yellow"/>
          <w:u w:val="single"/>
        </w:rPr>
        <w:t>could</w:t>
      </w:r>
      <w:r>
        <w:rPr>
          <w:sz w:val="16"/>
        </w:rPr>
        <w:t xml:space="preserve"> “</w:t>
      </w:r>
      <w:r w:rsidRPr="00087C15">
        <w:rPr>
          <w:b/>
          <w:highlight w:val="yellow"/>
          <w:u w:val="single"/>
        </w:rPr>
        <w:t>cause more Americans to be killed</w:t>
      </w:r>
      <w:r>
        <w:rPr>
          <w:sz w:val="16"/>
        </w:rPr>
        <w:t xml:space="preserve">.”50 Practically speaking, he was </w:t>
      </w:r>
      <w:r w:rsidRPr="009A2CD9">
        <w:rPr>
          <w:b/>
          <w:u w:val="single"/>
        </w:rPr>
        <w:t xml:space="preserve">referring to a situation where </w:t>
      </w:r>
      <w:r w:rsidRPr="00087C15">
        <w:rPr>
          <w:b/>
          <w:highlight w:val="yellow"/>
          <w:u w:val="single"/>
        </w:rPr>
        <w:t>a court releases a terrorist who returns to fight</w:t>
      </w:r>
      <w:r w:rsidRPr="009A2CD9">
        <w:rPr>
          <w:b/>
          <w:u w:val="single"/>
        </w:rPr>
        <w:t xml:space="preserve"> against Americans</w:t>
      </w:r>
      <w:r>
        <w:rPr>
          <w:sz w:val="16"/>
        </w:rPr>
        <w:t xml:space="preserve">. Additionally, </w:t>
      </w:r>
      <w:r w:rsidRPr="00087C15">
        <w:rPr>
          <w:b/>
          <w:highlight w:val="yellow"/>
          <w:u w:val="single"/>
        </w:rPr>
        <w:t>battlefield impact</w:t>
      </w:r>
      <w:r w:rsidRPr="009A2CD9">
        <w:rPr>
          <w:b/>
          <w:u w:val="single"/>
        </w:rPr>
        <w:t xml:space="preserve"> and risk to service members </w:t>
      </w:r>
      <w:r w:rsidRPr="00087C15">
        <w:rPr>
          <w:b/>
          <w:highlight w:val="yellow"/>
          <w:u w:val="single"/>
        </w:rPr>
        <w:t>for other reasons is not improbable</w:t>
      </w:r>
      <w:r w:rsidRPr="009A2CD9">
        <w:rPr>
          <w:b/>
          <w:u w:val="single"/>
        </w:rPr>
        <w:t xml:space="preserve">. </w:t>
      </w:r>
      <w:r>
        <w:rPr>
          <w:sz w:val="16"/>
        </w:rPr>
        <w:t xml:space="preserve">As a preliminary matter, the issue arises in determining when habeas rights attach. Habeas would attach on the battlefield only if the United States exercises functional control over a combatant—that is, if it exercises the functional equivalent of legal sovereignty over the detainee. In a country like Afghanistan, or even Iraq, there is no question that functioning governments active in inter- and intra-state affairs are operating, and the nations maintain their sovereignty. But does (or would) the United States operate in a pocket or umbrella of sovereignty in either nation for purposes of Boumediene? Liberal stationing agreements, UNSCRs, or other documents authorizing or defining the scope and breadth of authority for U.S. forces in a country could be read to grant Boumediene-like autonomy. During the heightened occupation of Iraq, and the initial invasion of Afghanistan, a stronger argument could have been made that habeas in fact attached to in-country detentions. And, in a certain area of occupation, such as post-war Germany, or immediately following invasive hostilities, the case is again much closer. If </w:t>
      </w:r>
      <w:r w:rsidRPr="009A2CD9">
        <w:rPr>
          <w:b/>
          <w:u w:val="single"/>
        </w:rPr>
        <w:t xml:space="preserve">a </w:t>
      </w:r>
      <w:r w:rsidRPr="00087C15">
        <w:rPr>
          <w:b/>
          <w:highlight w:val="yellow"/>
          <w:u w:val="single"/>
        </w:rPr>
        <w:t>U.S. soldier</w:t>
      </w:r>
      <w:r>
        <w:rPr>
          <w:sz w:val="16"/>
        </w:rPr>
        <w:t xml:space="preserve"> operates in a pocket of sovereignty, habeas rights </w:t>
      </w:r>
      <w:r w:rsidRPr="00087C15">
        <w:rPr>
          <w:b/>
          <w:highlight w:val="yellow"/>
          <w:u w:val="single"/>
        </w:rPr>
        <w:t>may</w:t>
      </w:r>
      <w:r>
        <w:rPr>
          <w:sz w:val="16"/>
        </w:rPr>
        <w:t xml:space="preserve"> attach to any enemy he seizes or captures on the battlefield. Those rights would remain during temporary detention, transfer, and long-term detention. In this (hopefully unlikely) situation, U.S. combat troops would </w:t>
      </w:r>
      <w:r w:rsidRPr="00087C15">
        <w:rPr>
          <w:b/>
          <w:highlight w:val="yellow"/>
          <w:u w:val="single"/>
        </w:rPr>
        <w:t>have to be trained in the latest version of habeas law</w:t>
      </w:r>
      <w:r w:rsidRPr="009A2CD9">
        <w:rPr>
          <w:b/>
          <w:u w:val="single"/>
        </w:rPr>
        <w:t xml:space="preserve"> for the battlefield.</w:t>
      </w:r>
      <w:r>
        <w:rPr>
          <w:sz w:val="16"/>
        </w:rPr>
        <w:t xml:space="preserve"> They would need to know not only the operational requirements and details of the military operation—for example, seizing terrain or raiding a compound—but also the legal niceties associated with capturing an enemy who has constitutional rights and seizing the evidence that might be necessary to keep that enemy in detention and off of future battlefields. </w:t>
      </w:r>
      <w:r w:rsidRPr="009A2CD9">
        <w:rPr>
          <w:b/>
          <w:u w:val="single"/>
        </w:rPr>
        <w:t>At</w:t>
      </w:r>
      <w:r>
        <w:rPr>
          <w:sz w:val="16"/>
        </w:rPr>
        <w:t xml:space="preserve"> the </w:t>
      </w:r>
      <w:r w:rsidRPr="009A2CD9">
        <w:rPr>
          <w:b/>
          <w:u w:val="single"/>
        </w:rPr>
        <w:t>very least</w:t>
      </w:r>
      <w:r>
        <w:rPr>
          <w:sz w:val="16"/>
        </w:rPr>
        <w:t xml:space="preserve">, these </w:t>
      </w:r>
      <w:r w:rsidRPr="00087C15">
        <w:rPr>
          <w:b/>
          <w:highlight w:val="yellow"/>
          <w:u w:val="single"/>
        </w:rPr>
        <w:t>new requirements would be a distraction to an undertaking where focus</w:t>
      </w:r>
      <w:r w:rsidRPr="009A2CD9">
        <w:rPr>
          <w:b/>
          <w:u w:val="single"/>
        </w:rPr>
        <w:t xml:space="preserve"> and attention to detail </w:t>
      </w:r>
      <w:r w:rsidRPr="00087C15">
        <w:rPr>
          <w:b/>
          <w:highlight w:val="yellow"/>
          <w:u w:val="single"/>
        </w:rPr>
        <w:t>are vital</w:t>
      </w:r>
      <w:r w:rsidRPr="009A2CD9">
        <w:rPr>
          <w:b/>
          <w:u w:val="single"/>
        </w:rPr>
        <w:t xml:space="preserve">, a </w:t>
      </w:r>
      <w:r>
        <w:rPr>
          <w:b/>
          <w:u w:val="single"/>
        </w:rPr>
        <w:t xml:space="preserve">distraction </w:t>
      </w:r>
      <w:r w:rsidRPr="00087C15">
        <w:rPr>
          <w:b/>
          <w:highlight w:val="yellow"/>
          <w:u w:val="single"/>
        </w:rPr>
        <w:t>that could be deadly</w:t>
      </w:r>
      <w:r>
        <w:rPr>
          <w:b/>
          <w:u w:val="single"/>
        </w:rPr>
        <w:t xml:space="preserve">. </w:t>
      </w:r>
      <w:r>
        <w:rPr>
          <w:sz w:val="16"/>
        </w:rPr>
        <w:t xml:space="preserve">Essentially, troops on patrol would be carrying the full panoply of rights and privileges afforded under the U.S. Constitution in their assault packs. Every enemy encountered would be entitled to rummage through the pack to choose the U.S. domestic law—the legal weapon51—to use against the soldier. In effect, </w:t>
      </w:r>
      <w:r w:rsidRPr="00087C15">
        <w:rPr>
          <w:b/>
          <w:highlight w:val="yellow"/>
          <w:u w:val="single"/>
        </w:rPr>
        <w:t>the military</w:t>
      </w:r>
      <w:r w:rsidRPr="009A2CD9">
        <w:rPr>
          <w:b/>
          <w:u w:val="single"/>
        </w:rPr>
        <w:t xml:space="preserve"> operation </w:t>
      </w:r>
      <w:r w:rsidRPr="00087C15">
        <w:rPr>
          <w:b/>
          <w:highlight w:val="yellow"/>
          <w:u w:val="single"/>
        </w:rPr>
        <w:t xml:space="preserve">would be converted into a </w:t>
      </w:r>
      <w:r w:rsidRPr="009A2CD9">
        <w:rPr>
          <w:b/>
          <w:u w:val="single"/>
        </w:rPr>
        <w:t xml:space="preserve">pseudo-law enforcement </w:t>
      </w:r>
      <w:r w:rsidRPr="00087C15">
        <w:rPr>
          <w:b/>
          <w:highlight w:val="yellow"/>
          <w:u w:val="single"/>
        </w:rPr>
        <w:t>search and seizure operation</w:t>
      </w:r>
      <w:r w:rsidRPr="009A2CD9">
        <w:rPr>
          <w:b/>
          <w:u w:val="single"/>
        </w:rPr>
        <w:t xml:space="preserve">. </w:t>
      </w:r>
      <w:r>
        <w:rPr>
          <w:sz w:val="16"/>
        </w:rPr>
        <w:t xml:space="preserve">U.S. combat troops would be no different than police officers on patrol in any town or city in the United States. </w:t>
      </w:r>
      <w:r>
        <w:rPr>
          <w:b/>
          <w:u w:val="single"/>
        </w:rPr>
        <w:t xml:space="preserve">The military </w:t>
      </w:r>
      <w:r w:rsidRPr="00087C15">
        <w:rPr>
          <w:b/>
          <w:highlight w:val="yellow"/>
          <w:u w:val="single"/>
        </w:rPr>
        <w:t>would cease to exist as we know it</w:t>
      </w:r>
      <w:r>
        <w:rPr>
          <w:sz w:val="16"/>
        </w:rPr>
        <w:t xml:space="preserve"> and would become nothing more than a deployable F.B.I. As indicated above, </w:t>
      </w:r>
      <w:r w:rsidRPr="00087C15">
        <w:rPr>
          <w:b/>
          <w:highlight w:val="yellow"/>
          <w:u w:val="single"/>
        </w:rPr>
        <w:t>evidence experts</w:t>
      </w:r>
      <w:r w:rsidRPr="009A2CD9">
        <w:rPr>
          <w:b/>
          <w:u w:val="single"/>
        </w:rPr>
        <w:t xml:space="preserve"> and/or law enforcement experts may be </w:t>
      </w:r>
      <w:r w:rsidRPr="00087C15">
        <w:rPr>
          <w:b/>
          <w:highlight w:val="yellow"/>
          <w:u w:val="single"/>
        </w:rPr>
        <w:t>integrated into the operation</w:t>
      </w:r>
      <w:r>
        <w:rPr>
          <w:sz w:val="16"/>
        </w:rPr>
        <w:t xml:space="preserve">. These </w:t>
      </w:r>
      <w:r w:rsidRPr="009A2CD9">
        <w:rPr>
          <w:b/>
          <w:u w:val="single"/>
        </w:rPr>
        <w:t xml:space="preserve">individuals </w:t>
      </w:r>
      <w:r>
        <w:rPr>
          <w:sz w:val="16"/>
        </w:rPr>
        <w:t xml:space="preserve">are likely </w:t>
      </w:r>
      <w:r w:rsidRPr="00087C15">
        <w:rPr>
          <w:b/>
          <w:highlight w:val="yellow"/>
          <w:u w:val="single"/>
        </w:rPr>
        <w:t>not familiar with military operations</w:t>
      </w:r>
      <w:r>
        <w:rPr>
          <w:sz w:val="16"/>
        </w:rPr>
        <w:t xml:space="preserve"> and have not trained with the unit to which they would be assigned. </w:t>
      </w:r>
      <w:r w:rsidRPr="00087C15">
        <w:rPr>
          <w:b/>
          <w:highlight w:val="yellow"/>
          <w:u w:val="single"/>
        </w:rPr>
        <w:t>The potential for</w:t>
      </w:r>
      <w:r>
        <w:rPr>
          <w:sz w:val="16"/>
        </w:rPr>
        <w:t xml:space="preserve"> confusion, hesitation, mistaken identity, and </w:t>
      </w:r>
      <w:r w:rsidRPr="00087C15">
        <w:rPr>
          <w:b/>
          <w:highlight w:val="yellow"/>
          <w:u w:val="single"/>
        </w:rPr>
        <w:t>uncertainty is grea</w:t>
      </w:r>
      <w:r w:rsidRPr="009A2CD9">
        <w:rPr>
          <w:b/>
          <w:u w:val="single"/>
        </w:rPr>
        <w:t>t.</w:t>
      </w:r>
      <w:r>
        <w:rPr>
          <w:sz w:val="16"/>
        </w:rPr>
        <w:t xml:space="preserve"> </w:t>
      </w:r>
      <w:r>
        <w:rPr>
          <w:b/>
          <w:u w:val="single"/>
        </w:rPr>
        <w:t xml:space="preserve">Each </w:t>
      </w:r>
      <w:r w:rsidRPr="00087C15">
        <w:rPr>
          <w:b/>
          <w:highlight w:val="yellow"/>
          <w:u w:val="single"/>
        </w:rPr>
        <w:t>creates a recipe for fratricide, enemy advantage, or</w:t>
      </w:r>
      <w:r>
        <w:rPr>
          <w:b/>
          <w:u w:val="single"/>
        </w:rPr>
        <w:t xml:space="preserve"> worse</w:t>
      </w:r>
      <w:r>
        <w:rPr>
          <w:sz w:val="16"/>
        </w:rPr>
        <w:t>—</w:t>
      </w:r>
      <w:r w:rsidRPr="00087C15">
        <w:rPr>
          <w:b/>
          <w:highlight w:val="yellow"/>
          <w:u w:val="single"/>
        </w:rPr>
        <w:t>mission failure and defeat.</w:t>
      </w:r>
    </w:p>
    <w:p w:rsidR="00B87331" w:rsidRPr="009A2CD9" w:rsidRDefault="00B87331" w:rsidP="00B87331">
      <w:pPr>
        <w:pStyle w:val="Heading4"/>
      </w:pPr>
      <w:r w:rsidRPr="009A2CD9">
        <w:t>The perception of collapsing capability ensures deterrence failure and war</w:t>
      </w:r>
    </w:p>
    <w:p w:rsidR="00B87331" w:rsidRDefault="00B87331" w:rsidP="00B87331">
      <w:pPr>
        <w:rPr>
          <w:b/>
          <w:bCs/>
        </w:rPr>
      </w:pPr>
      <w:r w:rsidRPr="009A2CD9">
        <w:rPr>
          <w:rStyle w:val="StyleStyleBold12pt"/>
        </w:rPr>
        <w:t xml:space="preserve">Spencer </w:t>
      </w:r>
      <w:r>
        <w:rPr>
          <w:rStyle w:val="StyleStyleBold12pt"/>
        </w:rPr>
        <w:t>2k</w:t>
      </w:r>
      <w:r>
        <w:rPr>
          <w:b/>
          <w:bCs/>
        </w:rPr>
        <w:t xml:space="preserve"> </w:t>
      </w:r>
      <w:r>
        <w:rPr>
          <w:bCs/>
          <w:sz w:val="14"/>
        </w:rPr>
        <w:t xml:space="preserve">[Jack Spencer – Senior Research Fellow for The Heritage Foundation, September 15, 2000, “The Facts About Military Readiness”, </w:t>
      </w:r>
      <w:hyperlink r:id="rId10" w:history="1">
        <w:r>
          <w:rPr>
            <w:rStyle w:val="Hyperlink"/>
            <w:bCs/>
            <w:sz w:val="14"/>
          </w:rPr>
          <w:t>http://www.heritage.org/research/reports/2000/09/bg1394-the-facts-about-military-readiness</w:t>
        </w:r>
      </w:hyperlink>
      <w:r>
        <w:rPr>
          <w:bCs/>
          <w:sz w:val="14"/>
        </w:rPr>
        <w:t>]</w:t>
      </w:r>
    </w:p>
    <w:p w:rsidR="00B87331" w:rsidRDefault="00B87331" w:rsidP="00B87331">
      <w:pPr>
        <w:jc w:val="both"/>
        <w:rPr>
          <w:sz w:val="14"/>
        </w:rPr>
      </w:pPr>
      <w:r>
        <w:rPr>
          <w:rStyle w:val="StyleBoldUnderline"/>
        </w:rPr>
        <w:t>U.S. military readiness cannot be gauged by comparing America's armed forces with other nations' militaries</w:t>
      </w:r>
      <w:r>
        <w:rPr>
          <w:sz w:val="14"/>
        </w:rPr>
        <w:t xml:space="preserve">. Instead, </w:t>
      </w:r>
      <w:r w:rsidRPr="00087C15">
        <w:rPr>
          <w:rStyle w:val="StyleBoldUnderline"/>
          <w:highlight w:val="yellow"/>
        </w:rPr>
        <w:t>the capability of U.S. forces to support America's national security requirements should be the measure of U.S. military readiness</w:t>
      </w:r>
      <w:r>
        <w:rPr>
          <w:rStyle w:val="StyleBoldUnderline"/>
        </w:rPr>
        <w:t>. Such a standard is necessary because America may confront threats from many different nations at once.</w:t>
      </w:r>
      <w:r>
        <w:rPr>
          <w:rStyle w:val="StyleBoldUnderline"/>
          <w:sz w:val="12"/>
        </w:rPr>
        <w:t>¶</w:t>
      </w:r>
      <w:r>
        <w:rPr>
          <w:sz w:val="14"/>
        </w:rPr>
        <w:t xml:space="preserve"> America's national security requirements dictate that the armed forces </w:t>
      </w:r>
      <w:r>
        <w:rPr>
          <w:sz w:val="14"/>
        </w:rPr>
        <w:lastRenderedPageBreak/>
        <w:t xml:space="preserve">must be prepared to defeat groups of adversaries in a given war. </w:t>
      </w:r>
      <w:r>
        <w:rPr>
          <w:rStyle w:val="StyleBoldUnderline"/>
        </w:rPr>
        <w:t xml:space="preserve">America, as the sole remaining superpower, has many enemies. Because attacking America or its interests alone would surely end in defeat for a single nation, these </w:t>
      </w:r>
      <w:r w:rsidRPr="00087C15">
        <w:rPr>
          <w:rStyle w:val="StyleBoldUnderline"/>
          <w:highlight w:val="yellow"/>
        </w:rPr>
        <w:t>enemies are likely to form alliances</w:t>
      </w:r>
      <w:r>
        <w:rPr>
          <w:sz w:val="14"/>
        </w:rPr>
        <w:t>. Therefore, basing readiness on American military superiority over any single nation has little saliency.</w:t>
      </w:r>
      <w:r>
        <w:rPr>
          <w:sz w:val="12"/>
        </w:rPr>
        <w:t>¶</w:t>
      </w:r>
      <w:r>
        <w:rPr>
          <w:sz w:val="14"/>
        </w:rPr>
        <w:t xml:space="preserve">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objectives,3 concludes that the </w:t>
      </w:r>
      <w:r w:rsidRPr="00087C15">
        <w:rPr>
          <w:rStyle w:val="StyleBoldUnderline"/>
          <w:highlight w:val="yellow"/>
        </w:rPr>
        <w:t>U</w:t>
      </w:r>
      <w:r>
        <w:rPr>
          <w:rStyle w:val="StyleBoldUnderline"/>
        </w:rPr>
        <w:t xml:space="preserve">nited </w:t>
      </w:r>
      <w:r w:rsidRPr="00087C15">
        <w:rPr>
          <w:rStyle w:val="StyleBoldUnderline"/>
          <w:highlight w:val="yellow"/>
        </w:rPr>
        <w:t>S</w:t>
      </w:r>
      <w:r>
        <w:rPr>
          <w:rStyle w:val="StyleBoldUnderline"/>
        </w:rPr>
        <w:t>tates "</w:t>
      </w:r>
      <w:r w:rsidRPr="00087C15">
        <w:rPr>
          <w:rStyle w:val="StyleBoldUnderline"/>
          <w:highlight w:val="yellow"/>
        </w:rPr>
        <w:t xml:space="preserve">must have the capability to deter and, </w:t>
      </w:r>
      <w:r>
        <w:rPr>
          <w:rStyle w:val="StyleBoldUnderline"/>
        </w:rPr>
        <w:t xml:space="preserve">if deterrence fails, </w:t>
      </w:r>
      <w:r w:rsidRPr="00087C15">
        <w:rPr>
          <w:rStyle w:val="StyleBoldUnderline"/>
          <w:highlight w:val="yellow"/>
        </w:rPr>
        <w:t xml:space="preserve">defeat large-scale, cross-border aggression </w:t>
      </w:r>
      <w:r>
        <w:rPr>
          <w:rStyle w:val="StyleBoldUnderline"/>
        </w:rPr>
        <w:t>in two distant theaters in overlapping time frames</w:t>
      </w:r>
      <w:r>
        <w:rPr>
          <w:sz w:val="14"/>
        </w:rPr>
        <w:t>."</w:t>
      </w:r>
      <w:r>
        <w:rPr>
          <w:rStyle w:val="StyleBoldUnderline"/>
        </w:rPr>
        <w:t>4According to some of the military's highest-ranking officials, however, the United States cannot achieve this goal</w:t>
      </w:r>
      <w:r>
        <w:rPr>
          <w:sz w:val="14"/>
        </w:rPr>
        <w:t>. Commandant of the Marine Corps General James Jones,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w:t>
      </w:r>
      <w:r>
        <w:rPr>
          <w:sz w:val="12"/>
        </w:rPr>
        <w:t>¶</w:t>
      </w:r>
      <w:r>
        <w:rPr>
          <w:sz w:val="14"/>
        </w:rPr>
        <w:t xml:space="preserve"> </w:t>
      </w:r>
      <w:r w:rsidRPr="00087C15">
        <w:rPr>
          <w:rStyle w:val="StyleBoldUnderline"/>
          <w:highlight w:val="yellow"/>
        </w:rPr>
        <w:t xml:space="preserve">Military readiness is vital </w:t>
      </w:r>
      <w:r>
        <w:rPr>
          <w:rStyle w:val="StyleBoldUnderline"/>
        </w:rPr>
        <w:t xml:space="preserve">because </w:t>
      </w:r>
      <w:r w:rsidRPr="00087C15">
        <w:rPr>
          <w:rStyle w:val="StyleBoldUnderline"/>
          <w:highlight w:val="yellow"/>
        </w:rPr>
        <w:t xml:space="preserve">declines </w:t>
      </w:r>
      <w:r>
        <w:rPr>
          <w:rStyle w:val="StyleBoldUnderline"/>
        </w:rPr>
        <w:t xml:space="preserve">in America's military readiness </w:t>
      </w:r>
      <w:r w:rsidRPr="00087C15">
        <w:rPr>
          <w:rStyle w:val="StyleBoldUnderline"/>
          <w:highlight w:val="yellow"/>
        </w:rPr>
        <w:t xml:space="preserve">signal </w:t>
      </w:r>
      <w:r>
        <w:rPr>
          <w:rStyle w:val="StyleBoldUnderline"/>
        </w:rPr>
        <w:t xml:space="preserve">to the rest of the world that </w:t>
      </w:r>
      <w:r w:rsidRPr="00087C15">
        <w:rPr>
          <w:rStyle w:val="StyleBoldUnderline"/>
          <w:highlight w:val="yellow"/>
        </w:rPr>
        <w:t>the U</w:t>
      </w:r>
      <w:r>
        <w:rPr>
          <w:rStyle w:val="StyleBoldUnderline"/>
        </w:rPr>
        <w:t xml:space="preserve">nited States </w:t>
      </w:r>
      <w:r w:rsidRPr="00087C15">
        <w:rPr>
          <w:rStyle w:val="StyleBoldUnderline"/>
          <w:highlight w:val="yellow"/>
        </w:rPr>
        <w:t xml:space="preserve">is not prepared to defend its interests. </w:t>
      </w:r>
      <w:r>
        <w:rPr>
          <w:rStyle w:val="StyleBoldUnderline"/>
        </w:rPr>
        <w:t xml:space="preserve">Therefore, </w:t>
      </w:r>
      <w:r w:rsidRPr="00087C15">
        <w:rPr>
          <w:rStyle w:val="StyleBoldUnderline"/>
          <w:highlight w:val="yellow"/>
        </w:rPr>
        <w:t xml:space="preserve">potentially hostile nations will be more likely to lash out </w:t>
      </w:r>
      <w:r>
        <w:rPr>
          <w:rStyle w:val="StyleBoldUnderline"/>
        </w:rPr>
        <w:t xml:space="preserve">against American allies and interests, </w:t>
      </w:r>
      <w:r w:rsidRPr="00087C15">
        <w:rPr>
          <w:rStyle w:val="StyleBoldUnderline"/>
          <w:highlight w:val="yellow"/>
        </w:rPr>
        <w:t xml:space="preserve">inevitably leading to U.S. involvement </w:t>
      </w:r>
      <w:r>
        <w:rPr>
          <w:rStyle w:val="StyleBoldUnderline"/>
        </w:rPr>
        <w:t xml:space="preserve">in combat. </w:t>
      </w:r>
      <w:r w:rsidRPr="00087C15">
        <w:rPr>
          <w:rStyle w:val="StyleBoldUnderline"/>
          <w:highlight w:val="yellow"/>
        </w:rPr>
        <w:t xml:space="preserve">A high state of </w:t>
      </w:r>
      <w:r>
        <w:rPr>
          <w:rStyle w:val="StyleBoldUnderline"/>
        </w:rPr>
        <w:t xml:space="preserve">military </w:t>
      </w:r>
      <w:r w:rsidRPr="00087C15">
        <w:rPr>
          <w:rStyle w:val="StyleBoldUnderline"/>
          <w:highlight w:val="yellow"/>
        </w:rPr>
        <w:t>readiness is more likely to deter potentially hostile nations</w:t>
      </w:r>
      <w:r>
        <w:rPr>
          <w:rStyle w:val="StyleBoldUnderline"/>
        </w:rPr>
        <w:t xml:space="preserve"> from acting aggressively in regions of vital national interest, </w:t>
      </w:r>
      <w:r w:rsidRPr="00087C15">
        <w:rPr>
          <w:rStyle w:val="StyleBoldUnderline"/>
          <w:highlight w:val="yellow"/>
        </w:rPr>
        <w:t>thereby preserving peace</w:t>
      </w:r>
      <w:r w:rsidRPr="00087C15">
        <w:rPr>
          <w:sz w:val="14"/>
          <w:highlight w:val="yellow"/>
        </w:rPr>
        <w:t>.</w:t>
      </w:r>
    </w:p>
    <w:p w:rsidR="00B87331" w:rsidRPr="009A2CD9" w:rsidRDefault="00B87331" w:rsidP="00B87331">
      <w:pPr>
        <w:pStyle w:val="Heading4"/>
      </w:pPr>
      <w:r w:rsidRPr="009A2CD9">
        <w:t>These conflicts escalate and go nuclear without US military superiority to cap escalation</w:t>
      </w:r>
    </w:p>
    <w:p w:rsidR="00B87331" w:rsidRPr="009A2CD9" w:rsidRDefault="00B87331" w:rsidP="00B87331">
      <w:r w:rsidRPr="009A2CD9">
        <w:rPr>
          <w:rStyle w:val="StyleStyleBold12pt"/>
        </w:rPr>
        <w:t>Bosco, 06</w:t>
      </w:r>
      <w:r w:rsidRPr="009A2CD9">
        <w:t xml:space="preserve">  (David, senior editor at Foreign Policy magazine, Los Angeles Times, “Could This Be the Start of World War III?”, 7/23, </w:t>
      </w:r>
      <w:hyperlink r:id="rId11" w:history="1">
        <w:r w:rsidRPr="009A2CD9">
          <w:rPr>
            <w:rStyle w:val="Hyperlink"/>
          </w:rPr>
          <w:t>http://www.latimes.com/news/opinion/commentary/la-op-bosco23jul23,0,7807202.story?coll=la-opinion-center</w:t>
        </w:r>
      </w:hyperlink>
      <w:r w:rsidRPr="009A2CD9">
        <w:t>)</w:t>
      </w:r>
    </w:p>
    <w:p w:rsidR="00B87331" w:rsidRPr="009A2CD9" w:rsidRDefault="00B87331" w:rsidP="00B87331">
      <w:pPr>
        <w:jc w:val="both"/>
        <w:rPr>
          <w:sz w:val="14"/>
        </w:rPr>
      </w:pPr>
      <w:r>
        <w:rPr>
          <w:color w:val="000000"/>
          <w:sz w:val="14"/>
        </w:rPr>
        <w:t xml:space="preserve">IT WAS LATE JUNE in Sarajevo when Gavrilo Princip shot Archduke Franz Ferdinand and his wife. After emptying his revolver, the young Serb nationalist jumped into the shallow river that runs through the city and was quickly seized. But the events he set in motion could not be so easily restrained. Two months later, Europe was at war. The understanding that </w:t>
      </w:r>
      <w:r w:rsidRPr="00087C15">
        <w:rPr>
          <w:b/>
          <w:color w:val="000000"/>
          <w:highlight w:val="yellow"/>
          <w:u w:val="single"/>
        </w:rPr>
        <w:t xml:space="preserve">small but violent acts can spark global conflagration </w:t>
      </w:r>
      <w:r>
        <w:rPr>
          <w:color w:val="000000"/>
          <w:sz w:val="14"/>
        </w:rPr>
        <w:t xml:space="preserve">is etched into the world's consciousness. The reverberations from Princip's shots in the summer of 1914 ultimately took the lives of more than 10 million people, shattered four empires and dragged more than two dozen countries into war. This hot summer, as the world watches the violence in the Middle East, the 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Nuclear-armed India is still cleaning up the wreckage from a large terrorist attack in which it suspects militants from rival Pakistan. The world is awash in weapons, North </w:t>
      </w:r>
      <w:r w:rsidRPr="00087C15">
        <w:rPr>
          <w:b/>
          <w:color w:val="000000"/>
          <w:highlight w:val="yellow"/>
          <w:u w:val="single"/>
        </w:rPr>
        <w:t>Korea and Iran are developing nuclear</w:t>
      </w:r>
      <w:r>
        <w:rPr>
          <w:color w:val="000000"/>
          <w:sz w:val="14"/>
        </w:rPr>
        <w:t xml:space="preserve"> capabilities, and </w:t>
      </w:r>
      <w:r w:rsidRPr="00087C15">
        <w:rPr>
          <w:b/>
          <w:color w:val="000000"/>
          <w:highlight w:val="yellow"/>
          <w:u w:val="single"/>
        </w:rPr>
        <w:t>long-range missile technology is spreading like a virus</w:t>
      </w:r>
      <w:r>
        <w:rPr>
          <w:color w:val="000000"/>
          <w:sz w:val="14"/>
        </w:rPr>
        <w:t>. Some see the start of a global conflict. "</w:t>
      </w:r>
      <w:r w:rsidRPr="00087C15">
        <w:rPr>
          <w:b/>
          <w:color w:val="000000"/>
          <w:highlight w:val="yellow"/>
          <w:u w:val="single"/>
        </w:rPr>
        <w:t>We're in the early stages of</w:t>
      </w:r>
      <w:r>
        <w:rPr>
          <w:color w:val="000000"/>
          <w:sz w:val="14"/>
        </w:rPr>
        <w:t xml:space="preserve"> what I would describe as </w:t>
      </w:r>
      <w:r w:rsidRPr="00087C15">
        <w:rPr>
          <w:b/>
          <w:color w:val="000000"/>
          <w:highlight w:val="yellow"/>
          <w:u w:val="single"/>
        </w:rPr>
        <w:t>the Third World War</w:t>
      </w:r>
      <w:r>
        <w:rPr>
          <w:color w:val="000000"/>
          <w:sz w:val="14"/>
        </w:rPr>
        <w:t xml:space="preserve">," former House Speaker Newt Gingrich said last week. Certain religious websites are abuzz with talk of Armageddon. There may be as much hyperbole as prophecy in the forecasts for world war. But it's not hard to conjure ways that today's hot spots could ignite. Consider the following scenarios: •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triggering a major regional war. •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 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 •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087C15">
        <w:rPr>
          <w:b/>
          <w:color w:val="000000"/>
          <w:highlight w:val="yellow"/>
          <w:u w:val="single"/>
        </w:rPr>
        <w:t xml:space="preserve">there is today more than enough tinder </w:t>
      </w:r>
      <w:r>
        <w:rPr>
          <w:color w:val="000000"/>
          <w:sz w:val="14"/>
        </w:rPr>
        <w:t xml:space="preserve">lying around </w:t>
      </w:r>
      <w:r w:rsidRPr="00087C15">
        <w:rPr>
          <w:b/>
          <w:color w:val="000000"/>
          <w:highlight w:val="yellow"/>
          <w:u w:val="single"/>
        </w:rPr>
        <w:t xml:space="preserve">to spark </w:t>
      </w:r>
      <w:r>
        <w:rPr>
          <w:color w:val="000000"/>
          <w:sz w:val="14"/>
        </w:rPr>
        <w:t xml:space="preserve">a </w:t>
      </w:r>
      <w:r w:rsidRPr="00087C15">
        <w:rPr>
          <w:b/>
          <w:color w:val="000000"/>
          <w:highlight w:val="yellow"/>
          <w:u w:val="single"/>
        </w:rPr>
        <w:t>great power conflict.</w:t>
      </w:r>
      <w:r w:rsidRPr="00087C15">
        <w:rPr>
          <w:color w:val="000000"/>
          <w:sz w:val="14"/>
          <w:highlight w:val="yellow"/>
        </w:rPr>
        <w:t xml:space="preserve"> </w:t>
      </w:r>
      <w:r w:rsidRPr="00087C15">
        <w:rPr>
          <w:b/>
          <w:color w:val="000000"/>
          <w:highlight w:val="yellow"/>
          <w:u w:val="single"/>
        </w:rPr>
        <w:t xml:space="preserve">The critical question is how effective the major powers have become at managing </w:t>
      </w:r>
      <w:r>
        <w:rPr>
          <w:color w:val="000000"/>
          <w:sz w:val="14"/>
        </w:rPr>
        <w:t xml:space="preserve">regional </w:t>
      </w:r>
      <w:r w:rsidRPr="00087C15">
        <w:rPr>
          <w:b/>
          <w:color w:val="000000"/>
          <w:highlight w:val="yellow"/>
          <w:u w:val="single"/>
        </w:rPr>
        <w:t xml:space="preserve">conflicts and </w:t>
      </w:r>
      <w:r w:rsidRPr="00087C15">
        <w:rPr>
          <w:rStyle w:val="Emphasis"/>
          <w:highlight w:val="yellow"/>
        </w:rPr>
        <w:t xml:space="preserve">preventing </w:t>
      </w:r>
      <w:r>
        <w:rPr>
          <w:color w:val="000000"/>
          <w:sz w:val="14"/>
        </w:rPr>
        <w:t>them from</w:t>
      </w:r>
      <w:r>
        <w:rPr>
          <w:b/>
          <w:color w:val="000000"/>
          <w:bdr w:val="single" w:sz="4" w:space="0" w:color="auto" w:frame="1"/>
        </w:rPr>
        <w:t xml:space="preserve"> </w:t>
      </w:r>
      <w:r w:rsidRPr="00087C15">
        <w:rPr>
          <w:rStyle w:val="Emphasis"/>
          <w:highlight w:val="yellow"/>
        </w:rPr>
        <w:t>escalating</w:t>
      </w:r>
      <w:r w:rsidRPr="00087C15">
        <w:rPr>
          <w:color w:val="000000"/>
          <w:highlight w:val="yellow"/>
          <w:u w:val="single"/>
          <w:bdr w:val="single" w:sz="4" w:space="0" w:color="auto" w:frame="1"/>
        </w:rPr>
        <w:t>.</w:t>
      </w:r>
      <w:r>
        <w:rPr>
          <w:color w:val="000000"/>
          <w:sz w:val="14"/>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w:t>
      </w:r>
      <w:r>
        <w:rPr>
          <w:color w:val="000000"/>
          <w:sz w:val="14"/>
        </w:rPr>
        <w:lastRenderedPageBreak/>
        <w:t>and more interested in tapping its massive oil and gas reserves than in rebuilding its decrepit military. Indeed</w:t>
      </w:r>
      <w:r>
        <w:rPr>
          <w:sz w:val="14"/>
        </w:rPr>
        <w:t>, U.S. military superiority seems to be a key to global stability.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r>
        <w:rPr>
          <w:color w:val="000000"/>
          <w:sz w:val="14"/>
        </w:rPr>
        <w:t xml:space="preserve"> </w:t>
      </w:r>
    </w:p>
    <w:p w:rsidR="00B87331" w:rsidRDefault="00B87331" w:rsidP="00B87331">
      <w:pPr>
        <w:pStyle w:val="Heading3"/>
      </w:pPr>
      <w:r>
        <w:lastRenderedPageBreak/>
        <w:t>3</w:t>
      </w:r>
    </w:p>
    <w:p w:rsidR="00B87331" w:rsidRDefault="00B87331" w:rsidP="00B87331">
      <w:pPr>
        <w:pStyle w:val="Heading4"/>
      </w:pPr>
      <w:r>
        <w:t>Presidential war powers authority captures the legal system—statutory and judicial restrictions on the president only serve to legitimate state monopolies on violence which make the worst atrocities possible.</w:t>
      </w:r>
    </w:p>
    <w:p w:rsidR="00B87331" w:rsidRPr="0003497A" w:rsidRDefault="00B87331" w:rsidP="00B87331">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B87331" w:rsidRPr="00AA3694" w:rsidRDefault="00B87331" w:rsidP="00B87331">
      <w:pPr>
        <w:rPr>
          <w:sz w:val="16"/>
        </w:rPr>
      </w:pPr>
      <w:r w:rsidRPr="00F56F9D">
        <w:rPr>
          <w:rStyle w:val="StyleBoldUnderline"/>
        </w:rPr>
        <w:t xml:space="preserve">Nearly two centuries ago, Prussian military strategist, Carl von </w:t>
      </w:r>
      <w:r w:rsidRPr="000C003A">
        <w:rPr>
          <w:rStyle w:val="StyleBoldUnderline"/>
        </w:rPr>
        <w:t>Clausewitz, observed how war is merely a “continuation of political commerce” by “other means”.</w:t>
      </w:r>
      <w:r w:rsidRPr="00F56F9D">
        <w:rPr>
          <w:rStyle w:val="StyleBoldUnderline"/>
        </w:rPr>
        <w:t xml:space="preserve">70 </w:t>
      </w:r>
      <w:r w:rsidRPr="007969B1">
        <w:rPr>
          <w:rStyle w:val="StyleBoldUnderline"/>
        </w:rPr>
        <w:t xml:space="preserve">Today, the </w:t>
      </w:r>
      <w:r w:rsidRPr="00B87364">
        <w:rPr>
          <w:rStyle w:val="StyleBoldUnderline"/>
          <w:highlight w:val="yellow"/>
        </w:rPr>
        <w:t xml:space="preserve">lawfare </w:t>
      </w:r>
      <w:r w:rsidRPr="007969B1">
        <w:rPr>
          <w:rStyle w:val="StyleBoldUnderline"/>
        </w:rPr>
        <w:t xml:space="preserve">of the US military </w:t>
      </w:r>
      <w:r w:rsidRPr="00B87364">
        <w:rPr>
          <w:rStyle w:val="StyleBoldUnderline"/>
          <w:highlight w:val="yellow"/>
        </w:rPr>
        <w:t>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B87364">
        <w:rPr>
          <w:rStyle w:val="StyleBoldUnderline"/>
          <w:highlight w:val="yellow"/>
        </w:rPr>
        <w:t xml:space="preserve">for </w:t>
      </w:r>
      <w:r w:rsidRPr="007969B1">
        <w:rPr>
          <w:rStyle w:val="StyleBoldUnderline"/>
        </w:rPr>
        <w:t xml:space="preserve">US Deputy Judge Advocate General, Major General Charles </w:t>
      </w:r>
      <w:r w:rsidRPr="00B87364">
        <w:rPr>
          <w:rStyle w:val="StyleBoldUnderline"/>
          <w:highlight w:val="yellow"/>
        </w:rPr>
        <w:t>Dunlap</w:t>
      </w:r>
      <w:r w:rsidRPr="00F56F9D">
        <w:rPr>
          <w:rStyle w:val="StyleBoldUnderline"/>
        </w:rPr>
        <w:t xml:space="preserve">, it “has become a key aspect of modern war”.71 For Dunlap </w:t>
      </w:r>
      <w:r w:rsidRPr="007969B1">
        <w:rPr>
          <w:rStyle w:val="StyleBoldUnderline"/>
        </w:rPr>
        <w:t xml:space="preserve">and his colleagues in the JAG corps, </w:t>
      </w:r>
      <w:r w:rsidRPr="00B87364">
        <w:rPr>
          <w:rStyle w:val="StyleBoldUnderline"/>
          <w:highlight w:val="yellow"/>
        </w:rPr>
        <w:t>the law is a “force multiplier”,</w:t>
      </w:r>
      <w:r w:rsidRPr="00F56F9D">
        <w:rPr>
          <w:rStyle w:val="StyleBoldUnderline"/>
        </w:rPr>
        <w:t xml:space="preserve"> as Harvard legal scholar, David Kennedy, explains: </w:t>
      </w:r>
      <w:r w:rsidRPr="00B87364">
        <w:rPr>
          <w:rStyle w:val="StyleBoldUnderline"/>
          <w:highlight w:val="yellow"/>
        </w:rPr>
        <w:t xml:space="preserve">it “structures logistics, </w:t>
      </w:r>
      <w:r w:rsidRPr="009C2200">
        <w:rPr>
          <w:rStyle w:val="StyleBoldUnderline"/>
        </w:rPr>
        <w:t xml:space="preserve">command, and control”; </w:t>
      </w:r>
      <w:r w:rsidRPr="00B87364">
        <w:rPr>
          <w:rStyle w:val="StyleBoldUnderline"/>
          <w:highlight w:val="yellow"/>
        </w:rPr>
        <w:t xml:space="preserve">it “legitimates, and facilitates” violence; it “privileges killing”; </w:t>
      </w:r>
      <w:r w:rsidRPr="007969B1">
        <w:rPr>
          <w:rStyle w:val="StyleBoldUnderline"/>
        </w:rPr>
        <w:t xml:space="preserve">it identifies legal “openings that can be made to seem persuasive”, promissory, necessary and indeed therapeutic; </w:t>
      </w:r>
      <w:r w:rsidRPr="00B87364">
        <w:rPr>
          <w:rStyle w:val="StyleBoldUnderline"/>
          <w:highlight w:val="yellow"/>
        </w:rPr>
        <w:t xml:space="preserve">and, </w:t>
      </w:r>
      <w:r w:rsidRPr="007969B1">
        <w:rPr>
          <w:rStyle w:val="StyleBoldUnderline"/>
        </w:rPr>
        <w:t xml:space="preserve">of course, </w:t>
      </w:r>
      <w:r w:rsidRPr="00B87364">
        <w:rPr>
          <w:rStyle w:val="StyleBoldUnderline"/>
          <w:highlight w:val="yellow"/>
        </w:rPr>
        <w:t xml:space="preserve">it is “a communication tool” too because defining the battlefield is </w:t>
      </w:r>
      <w:r w:rsidRPr="000C003A">
        <w:rPr>
          <w:rStyle w:val="StyleBoldUnderline"/>
        </w:rPr>
        <w:t xml:space="preserve">not only a matter of “privileging killing”, it is also </w:t>
      </w:r>
      <w:r w:rsidRPr="00B87364">
        <w:rPr>
          <w:rStyle w:val="StyleBoldUnderline"/>
          <w:highlight w:val="yellow"/>
        </w:rPr>
        <w:t>a “rhetorical claim”.</w:t>
      </w:r>
      <w:r w:rsidRPr="00B87364">
        <w:rPr>
          <w:sz w:val="16"/>
          <w:highlight w:val="yellow"/>
        </w:rPr>
        <w:t xml:space="preserve">72 </w:t>
      </w:r>
      <w:r w:rsidRPr="007969B1">
        <w:rPr>
          <w:rStyle w:val="StyleBoldUnderline"/>
        </w:rPr>
        <w:t xml:space="preserve">Viewed in this way, </w:t>
      </w:r>
      <w:r w:rsidRPr="00B87364">
        <w:rPr>
          <w:rStyle w:val="StyleBoldUnderline"/>
          <w:highlight w:val="yellow"/>
        </w:rPr>
        <w:t xml:space="preserve">the law can be seen to </w:t>
      </w:r>
      <w:r w:rsidRPr="007969B1">
        <w:rPr>
          <w:rStyle w:val="StyleBoldUnderline"/>
        </w:rPr>
        <w:t>in fact “</w:t>
      </w:r>
      <w:r w:rsidRPr="00B87364">
        <w:rPr>
          <w:rStyle w:val="StyleBoldUnderline"/>
          <w:highlight w:val="yellow"/>
        </w:rPr>
        <w:t xml:space="preserve">contribute to the proliferation of violence </w:t>
      </w:r>
      <w:r w:rsidRPr="007969B1">
        <w:rPr>
          <w:rStyle w:val="StyleBoldUnderline"/>
        </w:rPr>
        <w:t>rather than to its containment”,</w:t>
      </w:r>
      <w:r w:rsidRPr="007969B1">
        <w:rPr>
          <w:sz w:val="16"/>
        </w:rPr>
        <w:t xml:space="preserve"> as</w:t>
      </w:r>
      <w:r w:rsidRPr="00AA3694">
        <w:rPr>
          <w:sz w:val="16"/>
        </w:rPr>
        <w:t xml:space="preserve">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Deputy Judge Advocate General, Major General Char</w:t>
      </w:r>
      <w:r w:rsidRPr="009C2200">
        <w:rPr>
          <w:rStyle w:val="StyleBoldUnderline"/>
        </w:rPr>
        <w:t>les Dunlap, recently outlined some of the key concerns facing his corps and the broader US military; foremost of which is the imposing of unnecessary legal restraints on forward-deployed military personnel</w:t>
      </w:r>
      <w:r w:rsidRPr="009C2200">
        <w:rPr>
          <w:sz w:val="16"/>
        </w:rPr>
        <w:t>.76 For Dunlap, imposing legal restraints on the battlefield as a “matter of policy” merely “play[s] into the hands of those who</w:t>
      </w:r>
      <w:r w:rsidRPr="00AA3694">
        <w:rPr>
          <w:sz w:val="16"/>
        </w:rPr>
        <w:t xml:space="preserve"> would use [international law] to wage lawfare against us”.77 </w:t>
      </w:r>
      <w:r w:rsidRPr="00B87364">
        <w:rPr>
          <w:rStyle w:val="StyleBoldUnderline"/>
          <w:highlight w:val="yellow"/>
        </w:rPr>
        <w:t xml:space="preserve">Dunlap’s counter-strategy is </w:t>
      </w:r>
      <w:r w:rsidRPr="000C003A">
        <w:rPr>
          <w:rStyle w:val="StyleBoldUnderline"/>
        </w:rPr>
        <w:t xml:space="preserve">simply </w:t>
      </w:r>
      <w:r w:rsidRPr="00B87364">
        <w:rPr>
          <w:rStyle w:val="StyleBoldUnderline"/>
          <w:highlight w:val="yellow"/>
        </w:rPr>
        <w:t>“adhering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0C003A">
        <w:rPr>
          <w:rStyle w:val="StyleBoldUnderline"/>
        </w:rPr>
        <w:t xml:space="preserve">But </w:t>
      </w:r>
      <w:r w:rsidRPr="00B87364">
        <w:rPr>
          <w:rStyle w:val="StyleBoldUnderline"/>
          <w:highlight w:val="yellow"/>
        </w:rPr>
        <w:t xml:space="preserve">‘the’ rule of international law </w:t>
      </w:r>
      <w:r w:rsidRPr="000C003A">
        <w:rPr>
          <w:rStyle w:val="StyleBoldUnderline"/>
        </w:rPr>
        <w:t xml:space="preserve">that Dunlap has in mind </w:t>
      </w:r>
      <w:r w:rsidRPr="00B87364">
        <w:rPr>
          <w:rStyle w:val="StyleBoldUnderline"/>
          <w:highlight w:val="yellow"/>
        </w:rPr>
        <w:t xml:space="preserve">is </w:t>
      </w:r>
      <w:r w:rsidRPr="000C003A">
        <w:rPr>
          <w:rStyle w:val="StyleBoldUnderline"/>
        </w:rPr>
        <w:t xml:space="preserve">merely </w:t>
      </w:r>
      <w:r w:rsidRPr="00B87364">
        <w:rPr>
          <w:rStyle w:val="StyleBoldUnderline"/>
          <w:highlight w:val="yellow"/>
        </w:rPr>
        <w:t xml:space="preserve">a selective and </w:t>
      </w:r>
      <w:r w:rsidRPr="000C003A">
        <w:rPr>
          <w:rStyle w:val="StyleBoldUnderline"/>
        </w:rPr>
        <w:t xml:space="preserve">suitably </w:t>
      </w:r>
      <w:r w:rsidRPr="00B87364">
        <w:rPr>
          <w:rStyle w:val="StyleBoldUnderline"/>
          <w:highlight w:val="yellow"/>
        </w:rPr>
        <w:t>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w:t>
      </w:r>
      <w:r w:rsidRPr="00F56F9D">
        <w:rPr>
          <w:rStyle w:val="StyleBoldUnderline"/>
        </w:rPr>
        <w:lastRenderedPageBreak/>
        <w:t>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B87364">
        <w:rPr>
          <w:rStyle w:val="StyleBoldUnderline"/>
          <w:highlight w:val="yellow"/>
        </w:rPr>
        <w:t xml:space="preserve">such thinking is </w:t>
      </w:r>
      <w:r w:rsidRPr="007969B1">
        <w:rPr>
          <w:rStyle w:val="StyleBoldUnderline"/>
        </w:rPr>
        <w:t xml:space="preserve">entirely </w:t>
      </w:r>
      <w:r w:rsidRPr="00B87364">
        <w:rPr>
          <w:rStyle w:val="StyleBoldUnderline"/>
          <w:highlight w:val="yellow"/>
        </w:rPr>
        <w:t xml:space="preserve">consistent with the </w:t>
      </w:r>
      <w:r w:rsidRPr="007969B1">
        <w:rPr>
          <w:rStyle w:val="StyleBoldUnderline"/>
        </w:rPr>
        <w:t xml:space="preserve">defining National Defense </w:t>
      </w:r>
      <w:r w:rsidRPr="00B87364">
        <w:rPr>
          <w:rStyle w:val="StyleBoldUnderline"/>
          <w:highlight w:val="yellow"/>
        </w:rPr>
        <w:t xml:space="preserve">Strategy of </w:t>
      </w:r>
      <w:r w:rsidRPr="007969B1">
        <w:rPr>
          <w:rStyle w:val="StyleBoldUnderline"/>
        </w:rPr>
        <w:t xml:space="preserve">the </w:t>
      </w:r>
      <w:r w:rsidRPr="00B87364">
        <w:rPr>
          <w:rStyle w:val="StyleBoldUnderline"/>
          <w:highlight w:val="yellow"/>
        </w:rPr>
        <w:t xml:space="preserve">Bush </w:t>
      </w:r>
      <w:r w:rsidRPr="007969B1">
        <w:rPr>
          <w:rStyle w:val="StyleBoldUnderline"/>
        </w:rPr>
        <w:t>administration</w:t>
      </w:r>
      <w:r w:rsidRPr="00B87364">
        <w:rPr>
          <w:rStyle w:val="StyleBoldUnderline"/>
          <w:highlight w:val="yellow"/>
        </w:rPr>
        <w:t xml:space="preserve">, which signalled </w:t>
      </w:r>
      <w:r w:rsidRPr="007969B1">
        <w:rPr>
          <w:rStyle w:val="StyleBoldUnderline"/>
        </w:rPr>
        <w:t xml:space="preserve">the means to win the war on terror as follows: </w:t>
      </w:r>
      <w:r w:rsidRPr="00B87364">
        <w:rPr>
          <w:rStyle w:val="StyleBoldUnderline"/>
          <w:highlight w:val="yellow"/>
        </w:rPr>
        <w:t xml:space="preserve">“We will defeat adversaries at the time, place, and in the manner of our choosing”.88 </w:t>
      </w:r>
      <w:r w:rsidRPr="007969B1">
        <w:rPr>
          <w:rStyle w:val="StyleBoldUnderline"/>
        </w:rPr>
        <w:t xml:space="preserve">If US warfare in the war on terror is evidently underscored by a ‘manner of our choosing’ preference – both at the Pentagon and in the battlefield – </w:t>
      </w:r>
      <w:r w:rsidRPr="00B87364">
        <w:rPr>
          <w:rStyle w:val="StyleBoldUnderline"/>
          <w:highlight w:val="yellow"/>
        </w:rPr>
        <w:t xml:space="preserve">this </w:t>
      </w:r>
      <w:r w:rsidRPr="007969B1">
        <w:rPr>
          <w:rStyle w:val="StyleBoldUnderline"/>
        </w:rPr>
        <w:t xml:space="preserve">in turn </w:t>
      </w:r>
      <w:r w:rsidRPr="00B87364">
        <w:rPr>
          <w:rStyle w:val="StyleBoldUnderline"/>
          <w:highlight w:val="yellow"/>
        </w:rPr>
        <w:t xml:space="preserve">prompts an </w:t>
      </w:r>
      <w:r w:rsidRPr="007969B1">
        <w:rPr>
          <w:rStyle w:val="StyleBoldUnderline"/>
        </w:rPr>
        <w:t xml:space="preserve">especially </w:t>
      </w:r>
      <w:r w:rsidRPr="00B87364">
        <w:rPr>
          <w:rStyle w:val="StyleBoldUnderline"/>
          <w:highlight w:val="yellow"/>
        </w:rPr>
        <w:t>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B87331" w:rsidRPr="00F74BB1" w:rsidRDefault="00B87331" w:rsidP="00B87331">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B87331" w:rsidRPr="000C0DE3" w:rsidRDefault="00B87331" w:rsidP="00B87331">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B87331" w:rsidRPr="00AA3694" w:rsidRDefault="00B87331" w:rsidP="00B87331">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B87364">
        <w:rPr>
          <w:rStyle w:val="StyleBoldUnderline"/>
          <w:highlight w:val="yellow"/>
        </w:rPr>
        <w:t>law enters new alliances</w:t>
      </w:r>
      <w:r w:rsidRPr="008F04F8">
        <w:rPr>
          <w:rStyle w:val="StyleBoldUnderline"/>
        </w:rPr>
        <w:t xml:space="preserve">, particularly </w:t>
      </w:r>
      <w:r w:rsidRPr="00B87364">
        <w:rPr>
          <w:rStyle w:val="StyleBoldUnderline"/>
          <w:highlight w:val="yellow"/>
        </w:rPr>
        <w:t>with certain knowledge practices and attendant expertise</w:t>
      </w:r>
      <w:r w:rsidRPr="00AA3694">
        <w:rPr>
          <w:sz w:val="16"/>
        </w:rPr>
        <w:t xml:space="preserve">.49 </w:t>
      </w:r>
      <w:r w:rsidRPr="00B87364">
        <w:rPr>
          <w:rStyle w:val="StyleBoldUnderline"/>
          <w:highlight w:val="yellow"/>
        </w:rPr>
        <w:t xml:space="preserve">This </w:t>
      </w:r>
      <w:r w:rsidRPr="008F04F8">
        <w:rPr>
          <w:rStyle w:val="StyleBoldUnderline"/>
        </w:rPr>
        <w:t xml:space="preserve">linkage </w:t>
      </w:r>
      <w:r w:rsidRPr="00B87364">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B87364">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B87364">
        <w:rPr>
          <w:rStyle w:val="StyleBoldUnderline"/>
          <w:highlight w:val="yellow"/>
        </w:rPr>
        <w:t xml:space="preserve">social phenomena cannot be isolated from </w:t>
      </w:r>
      <w:r w:rsidRPr="008F04F8">
        <w:rPr>
          <w:rStyle w:val="StyleBoldUnderline"/>
        </w:rPr>
        <w:t xml:space="preserve">and are only decipherable within the </w:t>
      </w:r>
      <w:r w:rsidRPr="00B87364">
        <w:rPr>
          <w:rStyle w:val="StyleBoldUnderline"/>
          <w:highlight w:val="yellow"/>
        </w:rPr>
        <w:t>practices</w:t>
      </w:r>
      <w:r w:rsidRPr="008F04F8">
        <w:rPr>
          <w:rStyle w:val="StyleBoldUnderline"/>
        </w:rPr>
        <w:t xml:space="preserve">, procedures, </w:t>
      </w:r>
      <w:r w:rsidRPr="00B87364">
        <w:rPr>
          <w:rStyle w:val="StyleBoldUnderline"/>
          <w:highlight w:val="yellow"/>
        </w:rPr>
        <w:t>and forms of knowledge that allow them to surface as such</w:t>
      </w:r>
      <w:r w:rsidRPr="008F04F8">
        <w:rPr>
          <w:rStyle w:val="StyleBoldUnderline"/>
        </w:rPr>
        <w:t xml:space="preserve">.50 In this sense, </w:t>
      </w:r>
      <w:r w:rsidRPr="00B87364">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B87364">
        <w:rPr>
          <w:rStyle w:val="StyleBoldUnderline"/>
          <w:highlight w:val="yellow"/>
        </w:rPr>
        <w:t xml:space="preserve">rationalities, render reality </w:t>
      </w:r>
      <w:r w:rsidRPr="008F04F8">
        <w:rPr>
          <w:rStyle w:val="StyleBoldUnderline"/>
        </w:rPr>
        <w:t xml:space="preserve">conceivable and thus </w:t>
      </w:r>
      <w:r w:rsidRPr="00B87364">
        <w:rPr>
          <w:rStyle w:val="StyleBoldUnderline"/>
          <w:highlight w:val="yellow"/>
        </w:rPr>
        <w:t xml:space="preserve">manageable.52 </w:t>
      </w:r>
      <w:r w:rsidRPr="00682028">
        <w:rPr>
          <w:rStyle w:val="StyleBoldUnderline"/>
        </w:rPr>
        <w:t xml:space="preserve">They </w:t>
      </w:r>
      <w:r w:rsidRPr="00682028">
        <w:rPr>
          <w:rStyle w:val="StyleBoldUnderline"/>
        </w:rPr>
        <w:lastRenderedPageBreak/>
        <w:t>implicate certain ways of seeing things, and they</w:t>
      </w:r>
      <w:r w:rsidRPr="008F04F8">
        <w:rPr>
          <w:rStyle w:val="StyleBoldUnderline"/>
        </w:rPr>
        <w:t xml:space="preserve"> </w:t>
      </w:r>
      <w:r w:rsidRPr="00B87364">
        <w:rPr>
          <w:rStyle w:val="StyleBoldUnderline"/>
          <w:highlight w:val="yellow"/>
        </w:rPr>
        <w:t xml:space="preserve">induce truth effects whilst translating into practices </w:t>
      </w:r>
      <w:r w:rsidRPr="00682028">
        <w:rPr>
          <w:rStyle w:val="StyleBoldUnderline"/>
        </w:rPr>
        <w:t xml:space="preserve">and technologies </w:t>
      </w:r>
      <w:r w:rsidRPr="00B87364">
        <w:rPr>
          <w:rStyle w:val="StyleBoldUnderline"/>
          <w:highlight w:val="yellow"/>
        </w:rPr>
        <w:t xml:space="preserve">of government. These do not </w:t>
      </w:r>
      <w:r w:rsidRPr="008F04F8">
        <w:rPr>
          <w:rStyle w:val="StyleBoldUnderline"/>
        </w:rPr>
        <w:t xml:space="preserve">merely address and </w:t>
      </w:r>
      <w:r w:rsidRPr="00B87364">
        <w:rPr>
          <w:rStyle w:val="StyleBoldUnderline"/>
          <w:highlight w:val="yellow"/>
        </w:rPr>
        <w:t xml:space="preserve">describe their subject; they </w:t>
      </w:r>
      <w:r w:rsidRPr="008F04F8">
        <w:rPr>
          <w:rStyle w:val="StyleBoldUnderline"/>
        </w:rPr>
        <w:t xml:space="preserve">constitute or </w:t>
      </w:r>
      <w:r w:rsidRPr="00B87364">
        <w:rPr>
          <w:rStyle w:val="StyleBoldUnderline"/>
          <w:highlight w:val="yellow"/>
        </w:rPr>
        <w:t>produce it</w:t>
      </w:r>
      <w:r w:rsidRPr="00B87364">
        <w:rPr>
          <w:sz w:val="16"/>
          <w:highlight w:val="yellow"/>
        </w:rPr>
        <w:t xml:space="preserve">.53 </w:t>
      </w:r>
      <w:r w:rsidRPr="00B87364">
        <w:rPr>
          <w:rStyle w:val="StyleBoldUnderline"/>
          <w:highlight w:val="yellow"/>
        </w:rPr>
        <w:t xml:space="preserve">Law </w:t>
      </w:r>
      <w:r w:rsidRPr="008F04F8">
        <w:rPr>
          <w:rStyle w:val="StyleBoldUnderline"/>
        </w:rPr>
        <w:t xml:space="preserve">is to be approached accordingly.54 It </w:t>
      </w:r>
      <w:r w:rsidRPr="00B87364">
        <w:rPr>
          <w:rStyle w:val="StyleBoldUnderline"/>
          <w:highlight w:val="yellow"/>
        </w:rPr>
        <w:t>cannot be extracted from the forms of knowledge that enact it</w:t>
      </w:r>
      <w:r w:rsidRPr="00B87364">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B87364">
        <w:rPr>
          <w:rStyle w:val="StyleBoldUnderline"/>
          <w:highlight w:val="yellow"/>
        </w:rPr>
        <w:t xml:space="preserve">norms </w:t>
      </w:r>
      <w:r w:rsidRPr="008F04F8">
        <w:rPr>
          <w:rStyle w:val="StyleBoldUnderline"/>
        </w:rPr>
        <w:t xml:space="preserve">and rules of international law </w:t>
      </w:r>
      <w:r w:rsidRPr="00B87364">
        <w:rPr>
          <w:rStyle w:val="StyleBoldUnderline"/>
          <w:highlight w:val="yellow"/>
        </w:rPr>
        <w:t xml:space="preserve">are </w:t>
      </w:r>
      <w:r w:rsidRPr="00682028">
        <w:rPr>
          <w:rStyle w:val="StyleBoldUnderline"/>
        </w:rPr>
        <w:t xml:space="preserve">preserved formally, but </w:t>
      </w:r>
      <w:r w:rsidRPr="00B87364">
        <w:rPr>
          <w:rStyle w:val="StyleBoldUnderline"/>
          <w:highlight w:val="yellow"/>
        </w:rPr>
        <w:t xml:space="preserve">filled with a </w:t>
      </w:r>
      <w:r w:rsidRPr="00DA001E">
        <w:rPr>
          <w:rStyle w:val="StyleBoldUnderline"/>
        </w:rPr>
        <w:t xml:space="preserve">radically </w:t>
      </w:r>
      <w:r w:rsidRPr="00B87364">
        <w:rPr>
          <w:rStyle w:val="StyleBoldUnderline"/>
          <w:highlight w:val="yellow"/>
        </w:rPr>
        <w:t xml:space="preserve">different meaning </w:t>
      </w:r>
      <w:r w:rsidRPr="00DA001E">
        <w:rPr>
          <w:rStyle w:val="StyleBoldUnderline"/>
        </w:rPr>
        <w:t xml:space="preserve">so as </w:t>
      </w:r>
      <w:r w:rsidRPr="00B87364">
        <w:rPr>
          <w:rStyle w:val="StyleBoldUnderline"/>
          <w:highlight w:val="yellow"/>
        </w:rPr>
        <w:t xml:space="preserve">to </w:t>
      </w:r>
      <w:r w:rsidRPr="00DA001E">
        <w:rPr>
          <w:rStyle w:val="StyleBoldUnderline"/>
        </w:rPr>
        <w:t xml:space="preserve">eventually </w:t>
      </w:r>
      <w:r w:rsidRPr="00B87364">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B87364">
        <w:rPr>
          <w:rStyle w:val="StyleBoldUnderline"/>
          <w:highlight w:val="yellow"/>
        </w:rPr>
        <w:t xml:space="preserve">forms of knowledge are </w:t>
      </w:r>
      <w:r w:rsidRPr="00682028">
        <w:rPr>
          <w:rStyle w:val="StyleBoldUnderline"/>
        </w:rPr>
        <w:t xml:space="preserve">also </w:t>
      </w:r>
      <w:r w:rsidRPr="00B87364">
        <w:rPr>
          <w:rStyle w:val="StyleBoldUnderline"/>
          <w:highlight w:val="yellow"/>
        </w:rPr>
        <w:t xml:space="preserve">embedded in </w:t>
      </w:r>
      <w:r w:rsidRPr="00E2766E">
        <w:rPr>
          <w:rStyle w:val="StyleBoldUnderline"/>
        </w:rPr>
        <w:t xml:space="preserve">varying </w:t>
      </w:r>
      <w:r w:rsidRPr="00B87364">
        <w:rPr>
          <w:rStyle w:val="StyleBoldUnderline"/>
          <w:highlight w:val="yellow"/>
        </w:rPr>
        <w:t xml:space="preserve">procedures </w:t>
      </w:r>
      <w:r w:rsidRPr="009C2200">
        <w:rPr>
          <w:rStyle w:val="StyleBoldUnderline"/>
        </w:rPr>
        <w:t>and strategic configurations</w:t>
      </w:r>
      <w:r w:rsidRPr="00B87364">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B87364">
        <w:rPr>
          <w:rStyle w:val="StyleBoldUnderline"/>
          <w:highlight w:val="yellow"/>
        </w:rPr>
        <w:t xml:space="preserve">Knowledge, </w:t>
      </w:r>
      <w:r w:rsidRPr="00E2766E">
        <w:rPr>
          <w:rStyle w:val="StyleBoldUnderline"/>
        </w:rPr>
        <w:t xml:space="preserve">then, </w:t>
      </w:r>
      <w:r w:rsidRPr="00B87364">
        <w:rPr>
          <w:rStyle w:val="StyleBoldUnderline"/>
          <w:highlight w:val="yellow"/>
        </w:rPr>
        <w:t xml:space="preserve">is not </w:t>
      </w:r>
      <w:r w:rsidRPr="00E2766E">
        <w:rPr>
          <w:rStyle w:val="StyleBoldUnderline"/>
        </w:rPr>
        <w:t xml:space="preserve">merely </w:t>
      </w:r>
      <w:r w:rsidRPr="00B87364">
        <w:rPr>
          <w:rStyle w:val="StyleBoldUnderline"/>
          <w:highlight w:val="yellow"/>
        </w:rPr>
        <w:t xml:space="preserve">an interpretive scheme of law. </w:t>
      </w:r>
      <w:r w:rsidRPr="00E2766E">
        <w:rPr>
          <w:rStyle w:val="StyleBoldUnderline"/>
        </w:rPr>
        <w:t xml:space="preserve">Rather than merely on meaning, </w:t>
      </w:r>
      <w:r w:rsidRPr="00B87364">
        <w:rPr>
          <w:rStyle w:val="StyleBoldUnderline"/>
          <w:highlight w:val="yellow"/>
        </w:rPr>
        <w:t xml:space="preserve">focus is on practices that, </w:t>
      </w:r>
      <w:r w:rsidRPr="00E2766E">
        <w:rPr>
          <w:rStyle w:val="StyleBoldUnderline"/>
        </w:rPr>
        <w:t>while materializing and producing attendant truth effects</w:t>
      </w:r>
      <w:r w:rsidRPr="00B87364">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B87331" w:rsidRDefault="00B87331" w:rsidP="00B87331">
      <w:pPr>
        <w:pStyle w:val="Heading3"/>
      </w:pPr>
      <w:r>
        <w:lastRenderedPageBreak/>
        <w:t>Solvency</w:t>
      </w:r>
    </w:p>
    <w:p w:rsidR="00B87331" w:rsidRDefault="00B87331" w:rsidP="00B87331">
      <w:pPr>
        <w:pStyle w:val="Heading4"/>
      </w:pPr>
      <w:r>
        <w:t>The U.S. will still functionally detain through rendition – Takes out every advantage</w:t>
      </w:r>
    </w:p>
    <w:p w:rsidR="00B87331" w:rsidRDefault="00B87331" w:rsidP="00B87331">
      <w:r w:rsidRPr="00CE7CC5">
        <w:rPr>
          <w:rStyle w:val="StyleStyleBold12pt"/>
        </w:rPr>
        <w:t>OSJI 13</w:t>
      </w:r>
      <w:r>
        <w:t xml:space="preserve"> (Open Society Justice Initiative, “Globalizing Torture: CIA Secret Detention and Extraordinary Rendition”, February 2013, </w:t>
      </w:r>
      <w:hyperlink r:id="rId12" w:history="1">
        <w:r w:rsidRPr="00FC4824">
          <w:rPr>
            <w:rStyle w:val="Hyperlink"/>
          </w:rPr>
          <w:t>http://www.opensocietyfoundations.org/reports/globalizing-torture-cia-secret-detention-and-extraordinary-rendition</w:t>
        </w:r>
      </w:hyperlink>
      <w:r>
        <w:t>)</w:t>
      </w:r>
    </w:p>
    <w:p w:rsidR="00B87331" w:rsidRPr="004809EC" w:rsidRDefault="00B87331" w:rsidP="00B87331">
      <w:pPr>
        <w:rPr>
          <w:sz w:val="12"/>
        </w:rPr>
      </w:pPr>
      <w:r w:rsidRPr="00544587">
        <w:rPr>
          <w:sz w:val="12"/>
        </w:rPr>
        <w:t xml:space="preserve">Following the terrorist attacks of September 11, 2001, </w:t>
      </w:r>
      <w:r w:rsidRPr="00F766D5">
        <w:rPr>
          <w:rStyle w:val="StyleBoldUnderline"/>
        </w:rPr>
        <w:t>the</w:t>
      </w:r>
      <w:r w:rsidRPr="00544587">
        <w:rPr>
          <w:sz w:val="12"/>
        </w:rPr>
        <w:t xml:space="preserve"> U.S. Central Intelligence Agency (</w:t>
      </w:r>
      <w:r w:rsidRPr="00F766D5">
        <w:rPr>
          <w:rStyle w:val="StyleBoldUnderline"/>
        </w:rPr>
        <w:t>CIA) commenced a secret detention program</w:t>
      </w:r>
      <w:r w:rsidRPr="00544587">
        <w:rPr>
          <w:sz w:val="12"/>
        </w:rPr>
        <w:t xml:space="preserve"> under which suspected terrorists were held in CIA prisons, also known as “black sites,” outside the United States, where they were subjected to “enhanced interrogation techniques” that involved torture and other abuse. At about the same time, </w:t>
      </w:r>
      <w:r w:rsidRPr="001A3D66">
        <w:rPr>
          <w:rStyle w:val="StyleBoldUnderline"/>
          <w:highlight w:val="yellow"/>
        </w:rPr>
        <w:t>the CIA gained</w:t>
      </w:r>
      <w:r w:rsidRPr="00F766D5">
        <w:rPr>
          <w:rStyle w:val="StyleBoldUnderline"/>
        </w:rPr>
        <w:t xml:space="preserve"> expansive </w:t>
      </w:r>
      <w:r w:rsidRPr="001A3D66">
        <w:rPr>
          <w:rStyle w:val="StyleBoldUnderline"/>
          <w:highlight w:val="yellow"/>
        </w:rPr>
        <w:t>authority to engage in “extraordinary rendition</w:t>
      </w:r>
      <w:r w:rsidRPr="00F766D5">
        <w:rPr>
          <w:rStyle w:val="StyleBoldUnderline"/>
        </w:rPr>
        <w:t xml:space="preserve">,” defined here as </w:t>
      </w:r>
      <w:r w:rsidRPr="001A3D66">
        <w:rPr>
          <w:rStyle w:val="StyleBoldUnderline"/>
          <w:highlight w:val="yellow"/>
        </w:rPr>
        <w:t>the transfer</w:t>
      </w:r>
      <w:r w:rsidRPr="00F766D5">
        <w:rPr>
          <w:rStyle w:val="StyleBoldUnderline"/>
        </w:rPr>
        <w:t>— without legal process—</w:t>
      </w:r>
      <w:r w:rsidRPr="001A3D66">
        <w:rPr>
          <w:rStyle w:val="StyleBoldUnderline"/>
          <w:highlight w:val="yellow"/>
        </w:rPr>
        <w:t>of a detainee to the custody of a foreign government for</w:t>
      </w:r>
      <w:r w:rsidRPr="00F766D5">
        <w:rPr>
          <w:rStyle w:val="StyleBoldUnderline"/>
        </w:rPr>
        <w:t xml:space="preserve"> purposes of </w:t>
      </w:r>
      <w:r w:rsidRPr="001A3D66">
        <w:rPr>
          <w:rStyle w:val="StyleBoldUnderline"/>
          <w:highlight w:val="yellow"/>
        </w:rPr>
        <w:t>detention</w:t>
      </w:r>
      <w:r w:rsidRPr="00F766D5">
        <w:rPr>
          <w:rStyle w:val="StyleBoldUnderline"/>
        </w:rPr>
        <w:t xml:space="preserve"> and interrogation</w:t>
      </w:r>
      <w:r w:rsidRPr="00544587">
        <w:rPr>
          <w:sz w:val="12"/>
        </w:rPr>
        <w:t xml:space="preserve">. 2 Both the secret detention program and the extraordinary rendition program were highly classified, conducted outside the United States, and </w:t>
      </w:r>
      <w:r w:rsidRPr="001A3D66">
        <w:rPr>
          <w:rStyle w:val="StyleBoldUnderline"/>
          <w:highlight w:val="yellow"/>
        </w:rPr>
        <w:t>designed to place detainee interrogations beyond the reach of the law</w:t>
      </w:r>
      <w:r w:rsidRPr="00F766D5">
        <w:rPr>
          <w:rStyle w:val="StyleBoldUnderline"/>
        </w:rPr>
        <w:t>. Torture was a hallmark</w:t>
      </w:r>
      <w:r w:rsidRPr="00544587">
        <w:rPr>
          <w:sz w:val="12"/>
        </w:rPr>
        <w:t xml:space="preserve"> of both. The two programs entailed the abduction and disappearance of detainees and their extra-legal transfer on secret flights to undisclosed locations around the world, followed by their incommunicado detention, interrogation, torture, and abuse. The administration of President George W. Bush embraced the “dark side,” a new paradigm for countering terrorism with little regard for the constraints of domestic and international law. Today, more than a decade after September 11, there is no doubt that highranking Bush administration officials bear responsibility for authorizing human rights violations associated with secret detention and extraordinary rendition, and the impunity that they have enjoyed to date remains a matter of significant concern. But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 However, to date, the full scale and scope of foreign government participation—as well as the number of victims—remains unknown, largely because of the extreme secrecy maintained by the United States and its partner governments. The U.S. government has refused to publicly and meaningfully acknowledge its involvement in any particular case of extraordinary rendition or disclose the locations of secret overseas CIA detention facilities. While President Bush acknowledged that the CIA had secretly detained about 100 prisoners, the U.S. government has only identified 16 “high value detainees” as individuals who were secretly held in CIA detention prior to being transferred to U.S. Defense Department custody in Guantánamo Bay. The United States also has refused to disclose the identities of the foreign governments that participated in secret detention or extraordinary rendition, and few of these governments have admitted to their roles. This report provides for the first time the number of known victims of secret detention and extraordinary rendition operations and the number of governments that were complicit. Based on credible public sources and information provided by reputable human rights organizations, this report is the most comprehensive catalogue of the treatment of 136 individuals reportedly subjected to these operations. There may be many more such individuals, but the total number will remain unknown until the United States and its partners make this information publicly available. The report also shows that as many as 54 </w:t>
      </w:r>
      <w:r w:rsidRPr="001A3D66">
        <w:rPr>
          <w:rStyle w:val="StyleBoldUnderline"/>
          <w:highlight w:val="yellow"/>
        </w:rPr>
        <w:t>foreign governments</w:t>
      </w:r>
      <w:r w:rsidRPr="00544587">
        <w:rPr>
          <w:sz w:val="12"/>
        </w:rPr>
        <w:t xml:space="preserve"> reportedly </w:t>
      </w:r>
      <w:r w:rsidRPr="001A3D66">
        <w:rPr>
          <w:rStyle w:val="StyleBoldUnderline"/>
          <w:highlight w:val="yellow"/>
        </w:rPr>
        <w:t>participated</w:t>
      </w:r>
      <w:r w:rsidRPr="000E7C63">
        <w:rPr>
          <w:rStyle w:val="StyleBoldUnderline"/>
        </w:rPr>
        <w:t xml:space="preserve"> in these operations</w:t>
      </w:r>
      <w:r w:rsidRPr="00544587">
        <w:rPr>
          <w:sz w:val="12"/>
        </w:rPr>
        <w:t xml:space="preserve"> in various ways, including </w:t>
      </w:r>
      <w:r w:rsidRPr="001A3D66">
        <w:rPr>
          <w:rStyle w:val="StyleBoldUnderline"/>
          <w:highlight w:val="yellow"/>
        </w:rPr>
        <w:t>by hosting CIA prisons on their territories</w:t>
      </w:r>
      <w:r w:rsidRPr="000E7C63">
        <w:rPr>
          <w:rStyle w:val="StyleBoldUnderline"/>
        </w:rPr>
        <w:t>; detaining, interrogating, torturing, and abusing individuals; assisting in the capture and transport of detainees; permitting the use of domestic airspace and airports for secret flights transporting detainees; providing intelligence leading to the secret detention and extraordinary rendition of individuals; and interrogating individuals who were secretly being held in the custody of other governments</w:t>
      </w:r>
      <w:r w:rsidRPr="00544587">
        <w:rPr>
          <w:sz w:val="12"/>
        </w:rPr>
        <w:t xml:space="preserve">. Foreign governments also failed to protect detainees from secret detention and extraordinary rendition on their territories and to conduct effective investigations into agencies and officials who participated in these operations. The 54 governments identified in this report span the continents of Africa, Asia, Australia, Europe, and North America, and include: Afghanistan 3 , Albania, Algeria, Australia, Austria, Azerbaijan, Belgium, Bosnia-Herzegovina, Canada, Croatia, Cyprus, the Czech Republic, Denmark, Djibouti, Egypt, Ethiopia, Finland, Gambia, Georgia, Germany, Greece, Hong Kong, 4 Iceland, Indonesia, Iran, Ireland, Italy, Jordan, Kenya, Libya, Lithuania, Macedonia, Malawi, Malaysia, Mauritania, Morocco, Pakistan, Poland, Portugal, Romania, Saudi Arabia, Somalia, South Africa, Spain, Sri Lanka, Sweden, Syria, Thailand, Turkey, United Arab Emirates, United Kingdom, Uzbekistan, Yemen, and Zimbabwe. 5 </w:t>
      </w:r>
      <w:r w:rsidRPr="00D75178">
        <w:rPr>
          <w:rStyle w:val="StyleBoldUnderline"/>
        </w:rPr>
        <w:t>By engaging in torture and other abuses associated with</w:t>
      </w:r>
      <w:r w:rsidRPr="00544587">
        <w:rPr>
          <w:sz w:val="12"/>
        </w:rPr>
        <w:t xml:space="preserve"> secret detention and extraordinary </w:t>
      </w:r>
      <w:r w:rsidRPr="00D75178">
        <w:rPr>
          <w:rStyle w:val="StyleBoldUnderline"/>
        </w:rPr>
        <w:t xml:space="preserve">rendition, </w:t>
      </w:r>
      <w:r w:rsidRPr="001A3D66">
        <w:rPr>
          <w:rStyle w:val="StyleBoldUnderline"/>
          <w:highlight w:val="yellow"/>
        </w:rPr>
        <w:t>the U.S</w:t>
      </w:r>
      <w:r w:rsidRPr="00544587">
        <w:rPr>
          <w:sz w:val="12"/>
        </w:rPr>
        <w:t xml:space="preserve">. government </w:t>
      </w:r>
      <w:r w:rsidRPr="001A3D66">
        <w:rPr>
          <w:rStyle w:val="StyleBoldUnderline"/>
          <w:highlight w:val="yellow"/>
        </w:rPr>
        <w:t>violated</w:t>
      </w:r>
      <w:r w:rsidRPr="00D75178">
        <w:rPr>
          <w:rStyle w:val="StyleBoldUnderline"/>
        </w:rPr>
        <w:t xml:space="preserve"> domestic and </w:t>
      </w:r>
      <w:r w:rsidRPr="001A3D66">
        <w:rPr>
          <w:rStyle w:val="StyleBoldUnderline"/>
          <w:highlight w:val="yellow"/>
        </w:rPr>
        <w:t>international law</w:t>
      </w:r>
      <w:r w:rsidRPr="00544587">
        <w:rPr>
          <w:sz w:val="12"/>
        </w:rPr>
        <w:t xml:space="preserve">, thereby </w:t>
      </w:r>
      <w:r w:rsidRPr="001A3D66">
        <w:rPr>
          <w:rStyle w:val="StyleBoldUnderline"/>
          <w:highlight w:val="yellow"/>
        </w:rPr>
        <w:t xml:space="preserve">diminishing its </w:t>
      </w:r>
      <w:r w:rsidRPr="001A3D66">
        <w:rPr>
          <w:rStyle w:val="Emphasis"/>
          <w:highlight w:val="yellow"/>
        </w:rPr>
        <w:t>moral standing</w:t>
      </w:r>
      <w:r w:rsidRPr="001A3D66">
        <w:rPr>
          <w:rStyle w:val="StyleBoldUnderline"/>
          <w:highlight w:val="yellow"/>
        </w:rPr>
        <w:t xml:space="preserve"> and </w:t>
      </w:r>
      <w:r w:rsidRPr="001A3D66">
        <w:rPr>
          <w:rStyle w:val="Emphasis"/>
          <w:highlight w:val="yellow"/>
        </w:rPr>
        <w:t>eroding support</w:t>
      </w:r>
      <w:r w:rsidRPr="001A3D66">
        <w:rPr>
          <w:rStyle w:val="StyleBoldUnderline"/>
          <w:highlight w:val="yellow"/>
        </w:rPr>
        <w:t xml:space="preserve"> for</w:t>
      </w:r>
      <w:r w:rsidRPr="00D75178">
        <w:rPr>
          <w:rStyle w:val="StyleBoldUnderline"/>
        </w:rPr>
        <w:t xml:space="preserve"> its </w:t>
      </w:r>
      <w:r w:rsidRPr="001A3D66">
        <w:rPr>
          <w:rStyle w:val="StyleBoldUnderline"/>
          <w:highlight w:val="yellow"/>
        </w:rPr>
        <w:t>counterterrorism efforts worldwide</w:t>
      </w:r>
      <w:r w:rsidRPr="001A3D66">
        <w:rPr>
          <w:sz w:val="12"/>
          <w:highlight w:val="yellow"/>
        </w:rPr>
        <w:t xml:space="preserve"> </w:t>
      </w:r>
      <w:r w:rsidRPr="00544587">
        <w:rPr>
          <w:sz w:val="12"/>
        </w:rPr>
        <w:t xml:space="preserve">as these abuses came to light. By enlisting the participation of dozens of foreign governments in these violations, </w:t>
      </w:r>
      <w:r w:rsidRPr="001A3D66">
        <w:rPr>
          <w:rStyle w:val="StyleBoldUnderline"/>
          <w:highlight w:val="yellow"/>
        </w:rPr>
        <w:t>the U</w:t>
      </w:r>
      <w:r w:rsidRPr="00544587">
        <w:rPr>
          <w:sz w:val="12"/>
        </w:rPr>
        <w:t xml:space="preserve">nited </w:t>
      </w:r>
      <w:r w:rsidRPr="001A3D66">
        <w:rPr>
          <w:rStyle w:val="StyleBoldUnderline"/>
          <w:highlight w:val="yellow"/>
        </w:rPr>
        <w:t>S</w:t>
      </w:r>
      <w:r w:rsidRPr="00544587">
        <w:rPr>
          <w:sz w:val="12"/>
        </w:rPr>
        <w:t xml:space="preserve">tates further </w:t>
      </w:r>
      <w:r w:rsidRPr="001A3D66">
        <w:rPr>
          <w:rStyle w:val="Emphasis"/>
          <w:highlight w:val="yellow"/>
        </w:rPr>
        <w:t>undermined</w:t>
      </w:r>
      <w:r w:rsidRPr="00D75178">
        <w:rPr>
          <w:rStyle w:val="Emphasis"/>
        </w:rPr>
        <w:t xml:space="preserve"> longstanding </w:t>
      </w:r>
      <w:r w:rsidRPr="001A3D66">
        <w:rPr>
          <w:rStyle w:val="Emphasis"/>
          <w:highlight w:val="yellow"/>
        </w:rPr>
        <w:t>human rights protections</w:t>
      </w:r>
      <w:r w:rsidRPr="001A3D66">
        <w:rPr>
          <w:rStyle w:val="StyleBoldUnderline"/>
          <w:highlight w:val="yellow"/>
        </w:rPr>
        <w:t xml:space="preserve"> enshrined in international law</w:t>
      </w:r>
      <w:r w:rsidRPr="00544587">
        <w:rPr>
          <w:sz w:val="12"/>
        </w:rPr>
        <w:t xml:space="preserve">—including, in particular, the norm against torture. As this report shows, responsibility for this damage does not lie solely with the United States, but also with the numerous foreign governments without whose participation secret detention and extraordinary rendition operations could not have been carried out. By participating in these operations, these governments too violated domestic and international laws and further undermined the norm against torture. Torture is not only illegal and immoral, but also ineffective for producing reliable intelligence. Indeed, numerous professional U.S. interrogators have confirmed that torture does not produce reliable intelligence, and that rapport-building techniques are far more effective at eliciting such intelligence. A telling example of the disastrous consequences of extraordinary rendition operations can be seen in the case of Ibn al-Sheikh al-Libi, documented in this report. After being extraordinarily rendered by the United States to Egypt in 2002, al-Libi, under threat of torture at the hands of Egyptian officials, fabricated information relating to Iraq’s provision of chemical and biological weapons training to Al Qaeda. In 2003, then Secretary of State Colin Powell relied on this fabricated information in his speech to the United Nations that made the case for war against Iraq. In December 2012, the U.S. Senate Select Committee on Intelligence voted to approve a comprehensive report on CIA detention and interrogation. Although the report is classified, and was not publicly available at the time of this writing, the committee chairman, Senator Dianne Feinstein, stated that she and a majority of the committee believed that the creation of long-term, clandestine black sites and the use of so-called enhanced interrogation techniques were “terrible mistakes.” She added that the report would “settle the debate once and for all over whether our nation should ever employ coercive interrogation techniques such as those detailed in the report.” Despite the scale of torture and other human rights violations associated with secret detention and extraordinary rendition operations, the United States and most of its partner governments have failed to conduct effective investigations into secret detention and extraordinary rendition. The U.S. Justice Department’s investigation into detainee abuse was limited to ill-treatment that went beyond what its Office of Legal Counsel had previously authorized, and concluded without bringing any criminal charges, despite ample evidence of CIA torture and abuse. Italy is the only country where a court has criminally convicted officials for their involvement in extraordinary rendition operations. Canada is the only country to issue an apology to an extraordinary rendition victim, Maher Arar, who was extraordinarily rendered to, and tortured in, Syria. Only three countries in addition to Canada—Sweden, Australia, and the United Kingdom—have issued compensation to extraordinary rendition victims, the latter two in the context of confidential settlements that sought to avoid litigation relating to the associated human rights violations. Moreover, it appears that </w:t>
      </w:r>
      <w:r w:rsidRPr="000B33B5">
        <w:rPr>
          <w:rStyle w:val="StyleBoldUnderline"/>
        </w:rPr>
        <w:t xml:space="preserve">the </w:t>
      </w:r>
      <w:r w:rsidRPr="001A3D66">
        <w:rPr>
          <w:rStyle w:val="StyleBoldUnderline"/>
          <w:highlight w:val="yellow"/>
        </w:rPr>
        <w:t>Obama</w:t>
      </w:r>
      <w:r w:rsidRPr="000B33B5">
        <w:rPr>
          <w:rStyle w:val="StyleBoldUnderline"/>
        </w:rPr>
        <w:t xml:space="preserve"> administration </w:t>
      </w:r>
      <w:r w:rsidRPr="001A3D66">
        <w:rPr>
          <w:rStyle w:val="StyleBoldUnderline"/>
          <w:highlight w:val="yellow"/>
        </w:rPr>
        <w:t>did not end</w:t>
      </w:r>
      <w:r w:rsidRPr="000B33B5">
        <w:rPr>
          <w:rStyle w:val="StyleBoldUnderline"/>
        </w:rPr>
        <w:t xml:space="preserve"> extraordinary </w:t>
      </w:r>
      <w:r w:rsidRPr="001A3D66">
        <w:rPr>
          <w:rStyle w:val="StyleBoldUnderline"/>
          <w:highlight w:val="yellow"/>
        </w:rPr>
        <w:t>rendition</w:t>
      </w:r>
      <w:r w:rsidRPr="00544587">
        <w:rPr>
          <w:sz w:val="12"/>
        </w:rPr>
        <w:t xml:space="preserve">, choosing to rely on anti-torture diplomatic assurances from recipient countries and post-transfer monitoring of detainee treatment. </w:t>
      </w:r>
      <w:r w:rsidRPr="000B33B5">
        <w:rPr>
          <w:rStyle w:val="StyleBoldUnderline"/>
        </w:rPr>
        <w:t>As demonstrated in the cases of Maher Arar, who was tortured in Syria, and Ahmed Agiza and Muhammed al-Zery, who were tortured in Egypt</w:t>
      </w:r>
      <w:r w:rsidRPr="00544587">
        <w:rPr>
          <w:sz w:val="12"/>
        </w:rPr>
        <w:t xml:space="preserve">, diplomatic assurances and posttransfer monitoring are not effective safeguards against torture. Soon after taking office in 2009, President </w:t>
      </w:r>
      <w:r w:rsidRPr="000B33B5">
        <w:rPr>
          <w:rStyle w:val="StyleBoldUnderline"/>
        </w:rPr>
        <w:t xml:space="preserve">Obama did issue an </w:t>
      </w:r>
      <w:r w:rsidRPr="000B33B5">
        <w:rPr>
          <w:rStyle w:val="StyleBoldUnderline"/>
        </w:rPr>
        <w:lastRenderedPageBreak/>
        <w:t>executive order that disavowed torture</w:t>
      </w:r>
      <w:r w:rsidRPr="00544587">
        <w:rPr>
          <w:sz w:val="12"/>
        </w:rPr>
        <w:t xml:space="preserve">, ordered the closure of secret CIA detention facilities, and established an interagency task force to review interrogation and transfer policies and issue recommendations on “the practices of transferring individuals to other nations.” </w:t>
      </w:r>
      <w:r w:rsidRPr="000B33B5">
        <w:rPr>
          <w:rStyle w:val="StyleBoldUnderline"/>
        </w:rPr>
        <w:t xml:space="preserve">But </w:t>
      </w:r>
      <w:r w:rsidRPr="001A3D66">
        <w:rPr>
          <w:rStyle w:val="StyleBoldUnderline"/>
          <w:highlight w:val="yellow"/>
        </w:rPr>
        <w:t>the executive order did not repudiate</w:t>
      </w:r>
      <w:r w:rsidRPr="000B33B5">
        <w:rPr>
          <w:rStyle w:val="StyleBoldUnderline"/>
        </w:rPr>
        <w:t xml:space="preserve"> extraordinary </w:t>
      </w:r>
      <w:r w:rsidRPr="001A3D66">
        <w:rPr>
          <w:rStyle w:val="StyleBoldUnderline"/>
          <w:highlight w:val="yellow"/>
        </w:rPr>
        <w:t>rendition, and was crafted to preserve the CIA’s authority</w:t>
      </w:r>
      <w:r w:rsidRPr="000B33B5">
        <w:rPr>
          <w:rStyle w:val="StyleBoldUnderline"/>
        </w:rPr>
        <w:t xml:space="preserve"> to</w:t>
      </w:r>
      <w:r w:rsidRPr="00544587">
        <w:rPr>
          <w:sz w:val="12"/>
        </w:rPr>
        <w:t xml:space="preserve"> detain terrorist suspects on a shortterm transitory basis prior to </w:t>
      </w:r>
      <w:r w:rsidRPr="000B33B5">
        <w:rPr>
          <w:rStyle w:val="StyleBoldUnderline"/>
        </w:rPr>
        <w:t>render</w:t>
      </w:r>
      <w:r w:rsidRPr="00544587">
        <w:rPr>
          <w:sz w:val="12"/>
        </w:rPr>
        <w:t xml:space="preserve">ing them </w:t>
      </w:r>
      <w:r w:rsidRPr="000B33B5">
        <w:rPr>
          <w:rStyle w:val="StyleBoldUnderline"/>
        </w:rPr>
        <w:t>to another country for interrogation</w:t>
      </w:r>
      <w:r w:rsidRPr="00544587">
        <w:rPr>
          <w:sz w:val="12"/>
        </w:rPr>
        <w:t xml:space="preserve"> or trial. Moreover, the interagency task force report, which was issued in 2009, continues to be withheld from the public. The administration also continues to withhold documents relating to CIA Office of Inspector General investigations into extraordinary rendition and secret detention. In addition, </w:t>
      </w:r>
      <w:r w:rsidRPr="0083540D">
        <w:rPr>
          <w:rStyle w:val="StyleBoldUnderline"/>
        </w:rPr>
        <w:t>recent reports of secret detention by or with the involvement of the CIA</w:t>
      </w:r>
      <w:r w:rsidRPr="00544587">
        <w:rPr>
          <w:sz w:val="12"/>
        </w:rPr>
        <w:t xml:space="preserve"> or other U.S. agencies </w:t>
      </w:r>
      <w:r w:rsidRPr="0083540D">
        <w:rPr>
          <w:rStyle w:val="StyleBoldUnderline"/>
        </w:rPr>
        <w:t>remain a source of significant concern</w:t>
      </w:r>
      <w:r w:rsidRPr="00544587">
        <w:rPr>
          <w:sz w:val="12"/>
        </w:rPr>
        <w:t xml:space="preserve">. These include reports of a secret prison in Somalia run with CIA involvement, secret Defense Department detention facilities in Afghanistan where detainees were abused, and the twomonth long secret detention of a terrorist suspect aboard a U.S. Navy ship. Despite the efforts of the United States and its partner governments to withhold the truth about past and ongoing abuses, </w:t>
      </w:r>
      <w:r w:rsidRPr="008E4ACA">
        <w:rPr>
          <w:rStyle w:val="StyleBoldUnderline"/>
        </w:rPr>
        <w:t>information relating to these abuses will continue to find its way into the public domain</w:t>
      </w:r>
      <w:r w:rsidRPr="00544587">
        <w:rPr>
          <w:sz w:val="12"/>
        </w:rPr>
        <w:t xml:space="preserve">. At the same time, while </w:t>
      </w:r>
      <w:r w:rsidRPr="008E4ACA">
        <w:rPr>
          <w:rStyle w:val="StyleBoldUnderline"/>
        </w:rPr>
        <w:t>U.S. courts have closed their doors to victims of secret detention and extraordinary rendition</w:t>
      </w:r>
      <w:r w:rsidRPr="00544587">
        <w:rPr>
          <w:sz w:val="12"/>
        </w:rPr>
        <w:t xml:space="preserve"> operations, legal challenges to foreign government participation in these operations are being heard in courts around the world. </w:t>
      </w:r>
      <w:r w:rsidRPr="008E4ACA">
        <w:rPr>
          <w:rStyle w:val="StyleBoldUnderline"/>
        </w:rPr>
        <w:t>Maher Arar’s U.S. lawsuit was dismissed on grounds that judicial intervention was inappropriate in a case that raised sensitive national security and foreign policy questions</w:t>
      </w:r>
      <w:r w:rsidRPr="00544587">
        <w:rPr>
          <w:sz w:val="12"/>
        </w:rPr>
        <w:t xml:space="preserve">. Similarly, </w:t>
      </w:r>
      <w:r w:rsidRPr="008E4ACA">
        <w:rPr>
          <w:rStyle w:val="StyleBoldUnderline"/>
        </w:rPr>
        <w:t>U.S. courts dismissed on state secrets grounds</w:t>
      </w:r>
      <w:r w:rsidRPr="00544587">
        <w:rPr>
          <w:sz w:val="12"/>
        </w:rPr>
        <w:t xml:space="preserve"> Khaled El-Masri’s lawsuit challenging his abduction, torture, and secret detention by the CIA. In contrast, the European Court of Human Rights recently held that Macedonia’s participation in that operation violated El-Masri’s rights under the European Convention on Human Rights, and that his ill-treatment by the CIA amounted to torture. In addition, Italy’s highest court recently upheld the convictions of U.S. and Italian officials for their role in the extraordinary rendition of Abu Omar to Egypt. Moreover, at the time of this writing, other legal challenges to secret detention and extraordinary rendition are pending before the European Court of Human Rights against Poland, Lithuania, Romania, and Italy; against Djibouti before the African Commission on Human and Peoples’ Rights; and against domestic authorities or officials in Egypt, Hong Kong, Italy, and the United Kingdom. In the face of this trend, the time has come for the United States and its partner governments to own up to their responsibility for secret detention and extraordinary rendition operations. If they do not seize this opportunity, chances are that the truth will emerge by other means to embarrass them. </w:t>
      </w:r>
      <w:r w:rsidRPr="001A3D66">
        <w:rPr>
          <w:rStyle w:val="StyleBoldUnderline"/>
          <w:highlight w:val="yellow"/>
        </w:rPr>
        <w:t>The taint of torture associated with</w:t>
      </w:r>
      <w:r w:rsidRPr="00544587">
        <w:rPr>
          <w:sz w:val="12"/>
        </w:rPr>
        <w:t xml:space="preserve"> secret detention and extraordinary </w:t>
      </w:r>
      <w:r w:rsidRPr="001A3D66">
        <w:rPr>
          <w:rStyle w:val="StyleBoldUnderline"/>
          <w:highlight w:val="yellow"/>
        </w:rPr>
        <w:t>rendition</w:t>
      </w:r>
      <w:r w:rsidRPr="00544587">
        <w:rPr>
          <w:sz w:val="12"/>
        </w:rPr>
        <w:t xml:space="preserve"> operations </w:t>
      </w:r>
      <w:r w:rsidRPr="001A3D66">
        <w:rPr>
          <w:rStyle w:val="StyleBoldUnderline"/>
          <w:highlight w:val="yellow"/>
        </w:rPr>
        <w:t>will continue to cling to the U</w:t>
      </w:r>
      <w:r w:rsidRPr="00544587">
        <w:rPr>
          <w:sz w:val="12"/>
        </w:rPr>
        <w:t xml:space="preserve">nited </w:t>
      </w:r>
      <w:r w:rsidRPr="001A3D66">
        <w:rPr>
          <w:rStyle w:val="StyleBoldUnderline"/>
          <w:highlight w:val="yellow"/>
        </w:rPr>
        <w:t>S</w:t>
      </w:r>
      <w:r w:rsidRPr="00544587">
        <w:rPr>
          <w:sz w:val="12"/>
        </w:rPr>
        <w:t xml:space="preserve">tates and its partner governments as long as they fail to air the truth and hold their officials accountable. The impunity currently enjoyed by responsible parties also paves the way for future abuses in counterterrorism operations. There can be no doubt that </w:t>
      </w:r>
      <w:r w:rsidRPr="00270638">
        <w:rPr>
          <w:rStyle w:val="StyleBoldUnderline"/>
        </w:rPr>
        <w:t>in today’s world, intergovernmental cooperation is necessary for combating terrorism</w:t>
      </w:r>
      <w:r w:rsidRPr="00544587">
        <w:rPr>
          <w:sz w:val="12"/>
        </w:rPr>
        <w:t xml:space="preserve">. But </w:t>
      </w:r>
      <w:r w:rsidRPr="00270638">
        <w:rPr>
          <w:rStyle w:val="StyleBoldUnderline"/>
        </w:rPr>
        <w:t>such cooperation must be effected in a manner that is consistent with the rule of law</w:t>
      </w:r>
      <w:r w:rsidRPr="00544587">
        <w:rPr>
          <w:sz w:val="12"/>
        </w:rPr>
        <w:t xml:space="preserve">. As recognized in the Global CounterTerrorism Strategy adopted by the United Nations General Assembly in 2006, “effective counter-terrorism measures and the protection of human rights are not conflicting goals, but complementary and mutually reinforcing.” Consistent with this principle, it is incumbent on the United States and its partner governments to repudiate secret detention and extraordinary rendition, secure accountability for human rights violations associated with these operations, and ensure that future counterterrorism operations do not violate human rights standards. </w:t>
      </w:r>
    </w:p>
    <w:p w:rsidR="00B87331" w:rsidRPr="0007383D" w:rsidRDefault="00B87331" w:rsidP="00B87331">
      <w:pPr>
        <w:pStyle w:val="Heading4"/>
      </w:pPr>
      <w:r>
        <w:t xml:space="preserve">The president won’t comply with the plan. </w:t>
      </w:r>
    </w:p>
    <w:p w:rsidR="00B87331" w:rsidRDefault="00B87331" w:rsidP="00B87331">
      <w:r w:rsidRPr="0007383D">
        <w:rPr>
          <w:rStyle w:val="StyleStyleBold12pt"/>
        </w:rPr>
        <w:t>Druck 2012</w:t>
      </w:r>
      <w:r>
        <w:t xml:space="preserve"> (</w:t>
      </w:r>
      <w:r w:rsidRPr="0007383D">
        <w:t>Judah A. Druck</w:t>
      </w:r>
      <w:r>
        <w:t xml:space="preserve">, </w:t>
      </w:r>
      <w:r w:rsidRPr="0007383D">
        <w:t>B.A., Brandeis University, 2010; J.D. Candidate, Cornell Law School, 2013</w:t>
      </w:r>
      <w:r>
        <w:t>, “DRONING ON: THE WAR POWERS RESOLUTION AND THE NUMBING EFFECT OF TECHNOLOGY-DRIVEN WARFARE,”</w:t>
      </w:r>
      <w:r w:rsidRPr="0007383D">
        <w:t xml:space="preserve"> </w:t>
      </w:r>
      <w:r>
        <w:t xml:space="preserve">Cornell Law Review, </w:t>
      </w:r>
      <w:r w:rsidRPr="0007383D">
        <w:t>Vol. 98:209</w:t>
      </w:r>
      <w:r>
        <w:t xml:space="preserve">, </w:t>
      </w:r>
      <w:r w:rsidRPr="0007383D">
        <w:t>http://www.lawschool.cornell.edu/research/cornell-law-review/upload/Druck-final.pdf</w:t>
      </w:r>
      <w:r>
        <w:t>)</w:t>
      </w:r>
    </w:p>
    <w:p w:rsidR="00B87331" w:rsidRDefault="00B87331" w:rsidP="00B87331">
      <w:pPr>
        <w:rPr>
          <w:sz w:val="16"/>
        </w:rPr>
      </w:pPr>
      <w:r w:rsidRPr="00C253B2">
        <w:rPr>
          <w:sz w:val="16"/>
        </w:rPr>
        <w:t>By now, the general pattern concerning presidential treatment of</w:t>
      </w:r>
      <w:r w:rsidRPr="00C253B2">
        <w:rPr>
          <w:sz w:val="12"/>
        </w:rPr>
        <w:t>¶</w:t>
      </w:r>
      <w:r w:rsidRPr="00C253B2">
        <w:rPr>
          <w:sz w:val="16"/>
        </w:rPr>
        <w:t xml:space="preserve"> the WPR should be clear: </w:t>
      </w:r>
      <w:r w:rsidRPr="001A3D66">
        <w:rPr>
          <w:rStyle w:val="StyleBoldUnderline"/>
          <w:highlight w:val="yellow"/>
        </w:rPr>
        <w:t>when faced with</w:t>
      </w:r>
      <w:r w:rsidRPr="0007383D">
        <w:rPr>
          <w:rStyle w:val="StyleBoldUnderline"/>
        </w:rPr>
        <w:t xml:space="preserve"> a situation in which </w:t>
      </w:r>
      <w:r w:rsidRPr="001A3D66">
        <w:rPr>
          <w:rStyle w:val="StyleBoldUnderline"/>
          <w:highlight w:val="yellow"/>
        </w:rPr>
        <w:t>the</w:t>
      </w:r>
      <w:r w:rsidRPr="001A3D66">
        <w:rPr>
          <w:rStyle w:val="StyleBoldUnderline"/>
          <w:sz w:val="12"/>
          <w:highlight w:val="yellow"/>
          <w:u w:val="none"/>
        </w:rPr>
        <w:t>¶</w:t>
      </w:r>
      <w:r w:rsidRPr="001A3D66">
        <w:rPr>
          <w:rStyle w:val="StyleBoldUnderline"/>
          <w:highlight w:val="yellow"/>
        </w:rPr>
        <w:t xml:space="preserve"> WPR</w:t>
      </w:r>
      <w:r w:rsidRPr="0007383D">
        <w:rPr>
          <w:rStyle w:val="StyleBoldUnderline"/>
        </w:rPr>
        <w:t xml:space="preserve"> should</w:t>
      </w:r>
      <w:r w:rsidRPr="00C253B2">
        <w:rPr>
          <w:sz w:val="16"/>
        </w:rPr>
        <w:t xml:space="preserve">, by its own terms, </w:t>
      </w:r>
      <w:r w:rsidRPr="0007383D">
        <w:rPr>
          <w:rStyle w:val="StyleBoldUnderline"/>
        </w:rPr>
        <w:t xml:space="preserve">come into play, </w:t>
      </w:r>
      <w:r w:rsidRPr="001A3D66">
        <w:rPr>
          <w:rStyle w:val="StyleBoldUnderline"/>
          <w:highlight w:val="yellow"/>
        </w:rPr>
        <w:t>presidents circumvent</w:t>
      </w:r>
      <w:r w:rsidRPr="001A3D66">
        <w:rPr>
          <w:rStyle w:val="StyleBoldUnderline"/>
          <w:sz w:val="12"/>
          <w:highlight w:val="yellow"/>
          <w:u w:val="none"/>
        </w:rPr>
        <w:t>¶</w:t>
      </w:r>
      <w:r w:rsidRPr="001A3D66">
        <w:rPr>
          <w:rStyle w:val="StyleBoldUnderline"/>
          <w:highlight w:val="yellow"/>
        </w:rPr>
        <w:t xml:space="preserve"> its application</w:t>
      </w:r>
      <w:r w:rsidRPr="00C253B2">
        <w:rPr>
          <w:sz w:val="16"/>
        </w:rPr>
        <w:t xml:space="preserve"> by proffering questionable legal analyses. Yet, as was</w:t>
      </w:r>
      <w:r w:rsidRPr="00C253B2">
        <w:rPr>
          <w:sz w:val="12"/>
        </w:rPr>
        <w:t>¶</w:t>
      </w:r>
      <w:r w:rsidRPr="00C253B2">
        <w:rPr>
          <w:sz w:val="16"/>
        </w:rPr>
        <w:t xml:space="preserve"> frequently the case following the aforementioned presidential actions,</w:t>
      </w:r>
      <w:r w:rsidRPr="00C253B2">
        <w:rPr>
          <w:sz w:val="12"/>
        </w:rPr>
        <w:t>¶</w:t>
      </w:r>
      <w:r w:rsidRPr="00C253B2">
        <w:rPr>
          <w:sz w:val="16"/>
        </w:rPr>
        <w:t xml:space="preserve"> those looking to the courts for support were disappointed to learn</w:t>
      </w:r>
      <w:r w:rsidRPr="00C253B2">
        <w:rPr>
          <w:sz w:val="12"/>
        </w:rPr>
        <w:t>¶</w:t>
      </w:r>
      <w:r w:rsidRPr="00C253B2">
        <w:rPr>
          <w:sz w:val="16"/>
        </w:rPr>
        <w:t xml:space="preserve"> that </w:t>
      </w:r>
      <w:r w:rsidRPr="001A3D66">
        <w:rPr>
          <w:rStyle w:val="Emphasis"/>
          <w:highlight w:val="yellow"/>
        </w:rPr>
        <w:t>the judiciary would be of little help</w:t>
      </w:r>
      <w:r w:rsidRPr="0007383D">
        <w:rPr>
          <w:rStyle w:val="StyleBoldUnderline"/>
        </w:rPr>
        <w:t>.</w:t>
      </w:r>
      <w:r w:rsidRPr="00C253B2">
        <w:rPr>
          <w:sz w:val="16"/>
        </w:rPr>
        <w:t xml:space="preserve"> Indeed, congressional and</w:t>
      </w:r>
      <w:r w:rsidRPr="00C253B2">
        <w:rPr>
          <w:sz w:val="12"/>
        </w:rPr>
        <w:t>¶</w:t>
      </w:r>
      <w:r w:rsidRPr="00C253B2">
        <w:rPr>
          <w:sz w:val="16"/>
        </w:rPr>
        <w:t xml:space="preserve"> private litigants have similarly been unsuccessful in their efforts to</w:t>
      </w:r>
      <w:r w:rsidRPr="00C253B2">
        <w:rPr>
          <w:sz w:val="12"/>
        </w:rPr>
        <w:t>¶</w:t>
      </w:r>
      <w:r w:rsidRPr="00C253B2">
        <w:rPr>
          <w:sz w:val="16"/>
        </w:rPr>
        <w:t xml:space="preserve"> check potentially illegal presidential action.52</w:t>
      </w:r>
      <w:r w:rsidRPr="00C253B2">
        <w:rPr>
          <w:sz w:val="12"/>
        </w:rPr>
        <w:t>¶</w:t>
      </w:r>
      <w:r w:rsidRPr="00C253B2">
        <w:rPr>
          <w:sz w:val="16"/>
        </w:rPr>
        <w:t xml:space="preserve"> The suits arising out of possible WPR violations are well-documented53 and therefore only require a brief review. Generally, when</w:t>
      </w:r>
      <w:r w:rsidRPr="00C253B2">
        <w:rPr>
          <w:sz w:val="12"/>
        </w:rPr>
        <w:t>¶</w:t>
      </w:r>
      <w:r w:rsidRPr="00C253B2">
        <w:rPr>
          <w:sz w:val="16"/>
        </w:rPr>
        <w:t xml:space="preserve"> faced with a question concerning the legality of presidential military</w:t>
      </w:r>
      <w:r w:rsidRPr="00C253B2">
        <w:rPr>
          <w:sz w:val="12"/>
        </w:rPr>
        <w:t>¶</w:t>
      </w:r>
      <w:r w:rsidRPr="00C253B2">
        <w:rPr>
          <w:sz w:val="16"/>
        </w:rPr>
        <w:t xml:space="preserve"> action, courts have punted the issue using a number of procedural</w:t>
      </w:r>
      <w:r w:rsidRPr="00C253B2">
        <w:rPr>
          <w:sz w:val="12"/>
        </w:rPr>
        <w:t>¶</w:t>
      </w:r>
      <w:r w:rsidRPr="00C253B2">
        <w:rPr>
          <w:sz w:val="16"/>
        </w:rPr>
        <w:t xml:space="preserve"> tools to avoid ruling on the merits. For example, when twenty-nine</w:t>
      </w:r>
      <w:r w:rsidRPr="00C253B2">
        <w:rPr>
          <w:sz w:val="12"/>
        </w:rPr>
        <w:t>¶</w:t>
      </w:r>
      <w:r w:rsidRPr="00C253B2">
        <w:rPr>
          <w:sz w:val="16"/>
        </w:rPr>
        <w:t xml:space="preserve"> representatives filed suit after President Reagan’s possible WPR violation in El Salvador, the U.S. District Court for the District of Columbia</w:t>
      </w:r>
      <w:r w:rsidRPr="00C253B2">
        <w:rPr>
          <w:sz w:val="12"/>
        </w:rPr>
        <w:t>¶</w:t>
      </w:r>
      <w:r w:rsidRPr="00C253B2">
        <w:rPr>
          <w:sz w:val="16"/>
        </w:rPr>
        <w:t xml:space="preserve"> dismissed the suit on political question grounds.54 Similar suits were</w:t>
      </w:r>
      <w:r w:rsidRPr="00C253B2">
        <w:rPr>
          <w:sz w:val="12"/>
        </w:rPr>
        <w:t>¶</w:t>
      </w:r>
      <w:r w:rsidRPr="00C253B2">
        <w:rPr>
          <w:sz w:val="16"/>
        </w:rPr>
        <w:t xml:space="preserve"> dismissed for issues involving standing,55 mootness,56 ripeness,57 or</w:t>
      </w:r>
      <w:r w:rsidRPr="00C253B2">
        <w:rPr>
          <w:sz w:val="12"/>
        </w:rPr>
        <w:t>¶</w:t>
      </w:r>
      <w:r w:rsidRPr="00C253B2">
        <w:rPr>
          <w:sz w:val="16"/>
        </w:rPr>
        <w:t xml:space="preserve"> nonjusticiability because Congress could better handle fact-finding.58</w:t>
      </w:r>
      <w:r w:rsidRPr="00C253B2">
        <w:rPr>
          <w:sz w:val="12"/>
        </w:rPr>
        <w:t>¶</w:t>
      </w:r>
      <w:r w:rsidRPr="00C253B2">
        <w:rPr>
          <w:sz w:val="16"/>
        </w:rPr>
        <w:t xml:space="preserve"> Despite the varying grounds for dismissing WPR suits, a general theme</w:t>
      </w:r>
      <w:r w:rsidRPr="00C253B2">
        <w:rPr>
          <w:sz w:val="12"/>
        </w:rPr>
        <w:t>¶</w:t>
      </w:r>
      <w:r w:rsidRPr="00C253B2">
        <w:rPr>
          <w:sz w:val="16"/>
        </w:rPr>
        <w:t xml:space="preserve"> has emerged: absent action taken by Congress itself, the judiciary cannot be counted on to step in to check the President.</w:t>
      </w:r>
      <w:r w:rsidRPr="00C253B2">
        <w:rPr>
          <w:sz w:val="12"/>
        </w:rPr>
        <w:t>¶</w:t>
      </w:r>
      <w:r w:rsidRPr="00C253B2">
        <w:rPr>
          <w:sz w:val="16"/>
        </w:rPr>
        <w:t xml:space="preserve"> To be sure, the judiciary’s unwillingness to review cases arising</w:t>
      </w:r>
      <w:r w:rsidRPr="00C253B2">
        <w:rPr>
          <w:sz w:val="12"/>
        </w:rPr>
        <w:t>¶</w:t>
      </w:r>
      <w:r w:rsidRPr="00C253B2">
        <w:rPr>
          <w:sz w:val="16"/>
        </w:rPr>
        <w:t xml:space="preserve"> from WPR disputes arguably carries some merit. Two examples illus-</w:t>
      </w:r>
      <w:r w:rsidRPr="00C253B2">
        <w:rPr>
          <w:sz w:val="16"/>
        </w:rPr>
        <w:pgNum/>
      </w:r>
      <w:r w:rsidRPr="00C253B2">
        <w:rPr>
          <w:sz w:val="16"/>
        </w:rPr>
        <w:t xml:space="preserve"> trate this point. First, although a serviceperson ordered into combat</w:t>
      </w:r>
      <w:r w:rsidRPr="00C253B2">
        <w:rPr>
          <w:sz w:val="12"/>
        </w:rPr>
        <w:t>¶</w:t>
      </w:r>
      <w:r w:rsidRPr="00C253B2">
        <w:rPr>
          <w:sz w:val="16"/>
        </w:rPr>
        <w:t xml:space="preserve"> might have standing to sue, congressional standing is less clear.59 Indeed, debates rage throughout war powers literature concerning</w:t>
      </w:r>
      <w:r w:rsidRPr="00C253B2">
        <w:rPr>
          <w:sz w:val="12"/>
        </w:rPr>
        <w:t>¶</w:t>
      </w:r>
      <w:r w:rsidRPr="00C253B2">
        <w:rPr>
          <w:sz w:val="16"/>
        </w:rPr>
        <w:t xml:space="preserve"> whether congressional suits should even be heard on their merits.60</w:t>
      </w:r>
      <w:r w:rsidRPr="00C253B2">
        <w:rPr>
          <w:sz w:val="12"/>
        </w:rPr>
        <w:t>¶</w:t>
      </w:r>
      <w:r w:rsidRPr="00C253B2">
        <w:rPr>
          <w:sz w:val="16"/>
        </w:rPr>
        <w:t xml:space="preserve"> And though some courts have held that a member of Congress can</w:t>
      </w:r>
      <w:r w:rsidRPr="00C253B2">
        <w:rPr>
          <w:sz w:val="12"/>
        </w:rPr>
        <w:t>¶</w:t>
      </w:r>
      <w:r w:rsidRPr="00C253B2">
        <w:rPr>
          <w:sz w:val="16"/>
        </w:rPr>
        <w:t xml:space="preserve"> have standing when a President acts unilaterally, holding that such</w:t>
      </w:r>
      <w:r w:rsidRPr="00C253B2">
        <w:rPr>
          <w:sz w:val="12"/>
        </w:rPr>
        <w:t>¶</w:t>
      </w:r>
      <w:r w:rsidRPr="00C253B2">
        <w:rPr>
          <w:sz w:val="16"/>
        </w:rPr>
        <w:t xml:space="preserve"> unauthorized actions amount to “disenfranchisement,”61 subsequent</w:t>
      </w:r>
      <w:r w:rsidRPr="00C253B2">
        <w:rPr>
          <w:sz w:val="12"/>
        </w:rPr>
        <w:t>¶</w:t>
      </w:r>
      <w:r w:rsidRPr="00C253B2">
        <w:rPr>
          <w:sz w:val="16"/>
        </w:rPr>
        <w:t xml:space="preserve"> decisions and commentators have thrown the entire realm of legislative standing into doubt.62 Though the merits of this debate are beyond the scope of this Note, it is sufficient to emphasize that a</w:t>
      </w:r>
      <w:r w:rsidRPr="00C253B2">
        <w:rPr>
          <w:sz w:val="12"/>
        </w:rPr>
        <w:t>¶</w:t>
      </w:r>
      <w:r w:rsidRPr="00C253B2">
        <w:rPr>
          <w:sz w:val="16"/>
        </w:rPr>
        <w:t xml:space="preserve"> member of Congress arguably suffers an injury when a President violates the WPR because the presidential action prevents the congressperson from being able to vote (namely, on whether to authorize</w:t>
      </w:r>
      <w:r w:rsidRPr="00C253B2">
        <w:rPr>
          <w:sz w:val="12"/>
        </w:rPr>
        <w:t>¶</w:t>
      </w:r>
      <w:r w:rsidRPr="00C253B2">
        <w:rPr>
          <w:sz w:val="16"/>
        </w:rPr>
        <w:t xml:space="preserve"> hostilities),63 thereby amounting to disenfranchisement by</w:t>
      </w:r>
      <w:r w:rsidRPr="00C253B2">
        <w:rPr>
          <w:sz w:val="12"/>
        </w:rPr>
        <w:t>¶</w:t>
      </w:r>
      <w:r w:rsidRPr="00C253B2">
        <w:rPr>
          <w:sz w:val="16"/>
        </w:rPr>
        <w:t xml:space="preserve"> “preclu[ding] . . . a specific vote . . . by a presidential violation of</w:t>
      </w:r>
      <w:r w:rsidRPr="00C253B2">
        <w:rPr>
          <w:sz w:val="12"/>
        </w:rPr>
        <w:t>¶</w:t>
      </w:r>
      <w:r w:rsidRPr="00C253B2">
        <w:rPr>
          <w:sz w:val="16"/>
        </w:rPr>
        <w:t xml:space="preserve"> law . . . .”64 As such, under the right circumstances, perhaps the standing doctrine should not be as problematic as history seems to indicate</w:t>
      </w:r>
      <w:r w:rsidRPr="00C253B2">
        <w:rPr>
          <w:sz w:val="12"/>
        </w:rPr>
        <w:t>¶</w:t>
      </w:r>
      <w:r w:rsidRPr="00C253B2">
        <w:rPr>
          <w:sz w:val="16"/>
        </w:rPr>
        <w:t xml:space="preserve"> when a congressperson attempting to have a say on military action</w:t>
      </w:r>
      <w:r w:rsidRPr="00C253B2">
        <w:rPr>
          <w:sz w:val="12"/>
        </w:rPr>
        <w:t>¶</w:t>
      </w:r>
      <w:r w:rsidRPr="00C253B2">
        <w:rPr>
          <w:sz w:val="16"/>
        </w:rPr>
        <w:t xml:space="preserve"> brings a WPR suit.</w:t>
      </w:r>
      <w:r w:rsidRPr="00C253B2">
        <w:rPr>
          <w:sz w:val="12"/>
        </w:rPr>
        <w:t>¶</w:t>
      </w:r>
      <w:r w:rsidRPr="00C253B2">
        <w:rPr>
          <w:sz w:val="16"/>
        </w:rPr>
        <w:t xml:space="preserve"> Secondly, and perhaps more importantly, it is arguably unclear</w:t>
      </w:r>
      <w:r w:rsidRPr="00C253B2">
        <w:rPr>
          <w:sz w:val="12"/>
        </w:rPr>
        <w:t>¶</w:t>
      </w:r>
      <w:r w:rsidRPr="00C253B2">
        <w:rPr>
          <w:sz w:val="16"/>
        </w:rPr>
        <w:t xml:space="preserve"> what, if any, remedy is available to potential litigants. Unlike a private</w:t>
      </w:r>
      <w:r w:rsidRPr="00C253B2">
        <w:rPr>
          <w:sz w:val="12"/>
        </w:rPr>
        <w:t>¶</w:t>
      </w:r>
      <w:r w:rsidRPr="00C253B2">
        <w:rPr>
          <w:sz w:val="16"/>
        </w:rPr>
        <w:t xml:space="preserve"> lawsuit, where a court can impose a simple fine or jail sentence, </w:t>
      </w:r>
      <w:r w:rsidRPr="001A3D66">
        <w:rPr>
          <w:rStyle w:val="StyleBoldUnderline"/>
          <w:highlight w:val="yellow"/>
        </w:rPr>
        <w:t>suits</w:t>
      </w:r>
      <w:r w:rsidRPr="001A3D66">
        <w:rPr>
          <w:rStyle w:val="StyleBoldUnderline"/>
          <w:sz w:val="12"/>
          <w:highlight w:val="yellow"/>
          <w:u w:val="none"/>
        </w:rPr>
        <w:t>¶</w:t>
      </w:r>
      <w:r w:rsidRPr="001A3D66">
        <w:rPr>
          <w:rStyle w:val="StyleBoldUnderline"/>
          <w:highlight w:val="yellow"/>
        </w:rPr>
        <w:t xml:space="preserve"> against the executive branch carry a myriad of practical issues</w:t>
      </w:r>
      <w:r w:rsidRPr="0007383D">
        <w:rPr>
          <w:rStyle w:val="StyleBoldUnderline"/>
        </w:rPr>
        <w:t>.</w:t>
      </w:r>
      <w:r w:rsidRPr="00C253B2">
        <w:rPr>
          <w:sz w:val="16"/>
        </w:rPr>
        <w:t xml:space="preserve"> For</w:t>
      </w:r>
      <w:r w:rsidRPr="00C253B2">
        <w:rPr>
          <w:sz w:val="12"/>
        </w:rPr>
        <w:t>¶</w:t>
      </w:r>
      <w:r w:rsidRPr="00C253B2">
        <w:rPr>
          <w:sz w:val="16"/>
        </w:rPr>
        <w:t xml:space="preserve"> example, </w:t>
      </w:r>
      <w:r w:rsidRPr="0007383D">
        <w:rPr>
          <w:rStyle w:val="StyleBoldUnderline"/>
        </w:rPr>
        <w:t xml:space="preserve">if the remedy is an injunction, issues concerning enforcement arise: </w:t>
      </w:r>
      <w:r w:rsidRPr="001A3D66">
        <w:rPr>
          <w:rStyle w:val="StyleBoldUnderline"/>
          <w:highlight w:val="yellow"/>
        </w:rPr>
        <w:t>Who enforces it and how?</w:t>
      </w:r>
      <w:r w:rsidRPr="00C253B2">
        <w:rPr>
          <w:sz w:val="16"/>
        </w:rPr>
        <w:t xml:space="preserve">65 Or, </w:t>
      </w:r>
      <w:r w:rsidRPr="001A3D66">
        <w:rPr>
          <w:rStyle w:val="StyleBoldUnderline"/>
          <w:highlight w:val="yellow"/>
        </w:rPr>
        <w:t xml:space="preserve">if a </w:t>
      </w:r>
      <w:r w:rsidRPr="001A3D66">
        <w:rPr>
          <w:rStyle w:val="StyleBoldUnderline"/>
          <w:highlight w:val="yellow"/>
        </w:rPr>
        <w:lastRenderedPageBreak/>
        <w:t>court makes a declaratory judgment stating that the President has acted illegally, it might</w:t>
      </w:r>
      <w:r w:rsidRPr="001A3D66">
        <w:rPr>
          <w:rStyle w:val="StyleBoldUnderline"/>
          <w:sz w:val="12"/>
          <w:highlight w:val="yellow"/>
          <w:u w:val="none"/>
        </w:rPr>
        <w:t>¶</w:t>
      </w:r>
      <w:r w:rsidRPr="001A3D66">
        <w:rPr>
          <w:rStyle w:val="StyleBoldUnderline"/>
          <w:highlight w:val="yellow"/>
        </w:rPr>
        <w:t xml:space="preserve"> </w:t>
      </w:r>
      <w:r w:rsidRPr="001A3D66">
        <w:rPr>
          <w:rStyle w:val="Emphasis"/>
          <w:highlight w:val="yellow"/>
        </w:rPr>
        <w:t>invite open defiance</w:t>
      </w:r>
      <w:r w:rsidRPr="0007383D">
        <w:rPr>
          <w:rStyle w:val="StyleBoldUnderline"/>
        </w:rPr>
        <w:t xml:space="preserve">, thereby </w:t>
      </w:r>
      <w:r w:rsidRPr="001A3D66">
        <w:rPr>
          <w:rStyle w:val="StyleBoldUnderline"/>
          <w:highlight w:val="yellow"/>
        </w:rPr>
        <w:t xml:space="preserve">creating </w:t>
      </w:r>
      <w:r w:rsidRPr="001A3D66">
        <w:rPr>
          <w:rStyle w:val="Emphasis"/>
          <w:highlight w:val="yellow"/>
        </w:rPr>
        <w:t>unprecedented strife</w:t>
      </w:r>
      <w:r w:rsidRPr="001A3D66">
        <w:rPr>
          <w:rStyle w:val="StyleBoldUnderline"/>
          <w:highlight w:val="yellow"/>
        </w:rPr>
        <w:t xml:space="preserve"> among</w:t>
      </w:r>
      <w:r w:rsidRPr="001A3D66">
        <w:rPr>
          <w:rStyle w:val="StyleBoldUnderline"/>
          <w:sz w:val="12"/>
          <w:highlight w:val="yellow"/>
          <w:u w:val="none"/>
        </w:rPr>
        <w:t>¶</w:t>
      </w:r>
      <w:r w:rsidRPr="001A3D66">
        <w:rPr>
          <w:rStyle w:val="StyleBoldUnderline"/>
          <w:highlight w:val="yellow"/>
        </w:rPr>
        <w:t xml:space="preserve"> branches</w:t>
      </w:r>
      <w:r w:rsidRPr="0007383D">
        <w:rPr>
          <w:rStyle w:val="StyleBoldUnderline"/>
        </w:rPr>
        <w:t>.</w:t>
      </w:r>
      <w:r w:rsidRPr="00C253B2">
        <w:rPr>
          <w:sz w:val="16"/>
        </w:rPr>
        <w:t xml:space="preserve"> Yet, a number of possible remedies are indeed available.</w:t>
      </w:r>
      <w:r w:rsidRPr="00C253B2">
        <w:rPr>
          <w:sz w:val="12"/>
        </w:rPr>
        <w:t>¶</w:t>
      </w:r>
      <w:r w:rsidRPr="00C253B2">
        <w:rPr>
          <w:sz w:val="16"/>
        </w:rPr>
        <w:t xml:space="preserve"> For one, courts could simply start the WPR clock, requiring a Presi-</w:t>
      </w:r>
      <w:r w:rsidRPr="00C253B2">
        <w:rPr>
          <w:sz w:val="16"/>
        </w:rPr>
        <w:pgNum/>
      </w:r>
      <w:r w:rsidRPr="00C253B2">
        <w:rPr>
          <w:sz w:val="16"/>
        </w:rPr>
        <w:pgNum/>
      </w:r>
      <w:r w:rsidRPr="00C253B2">
        <w:rPr>
          <w:sz w:val="16"/>
        </w:rPr>
        <w:pgNum/>
      </w:r>
      <w:r w:rsidRPr="00C253B2">
        <w:rPr>
          <w:sz w:val="16"/>
        </w:rPr>
        <w:pgNum/>
      </w:r>
      <w:r w:rsidRPr="00C253B2">
        <w:rPr>
          <w:sz w:val="16"/>
        </w:rPr>
        <w:pgNum/>
      </w:r>
      <w:r w:rsidRPr="00C253B2">
        <w:rPr>
          <w:sz w:val="16"/>
        </w:rPr>
        <w:pgNum/>
      </w:r>
      <w:r w:rsidRPr="00C253B2">
        <w:rPr>
          <w:sz w:val="16"/>
        </w:rPr>
        <w:t xml:space="preserve"> dent to either seek congressional approval or cease all actions within</w:t>
      </w:r>
      <w:r w:rsidRPr="00C253B2">
        <w:rPr>
          <w:sz w:val="12"/>
        </w:rPr>
        <w:t>¶</w:t>
      </w:r>
      <w:r w:rsidRPr="00C253B2">
        <w:rPr>
          <w:sz w:val="16"/>
        </w:rPr>
        <w:t xml:space="preserve"> the time remaining (depending on whether the court starts the clock</w:t>
      </w:r>
      <w:r w:rsidRPr="00C253B2">
        <w:rPr>
          <w:sz w:val="12"/>
        </w:rPr>
        <w:t>¶</w:t>
      </w:r>
      <w:r w:rsidRPr="00C253B2">
        <w:rPr>
          <w:sz w:val="16"/>
        </w:rPr>
        <w:t xml:space="preserve"> from the beginning or applies it retroactively).66 In doing so, a court</w:t>
      </w:r>
      <w:r w:rsidRPr="00C253B2">
        <w:rPr>
          <w:sz w:val="12"/>
        </w:rPr>
        <w:t>¶</w:t>
      </w:r>
      <w:r w:rsidRPr="00C253B2">
        <w:rPr>
          <w:sz w:val="16"/>
        </w:rPr>
        <w:t xml:space="preserve"> would trigger the WPR in the same way that Congress would have had</w:t>
      </w:r>
      <w:r w:rsidRPr="00C253B2">
        <w:rPr>
          <w:sz w:val="12"/>
        </w:rPr>
        <w:t>¶</w:t>
      </w:r>
      <w:r w:rsidRPr="00C253B2">
        <w:rPr>
          <w:sz w:val="16"/>
        </w:rPr>
        <w:t xml:space="preserve"> it acted alone. On a similar note, a court could declare the relevant</w:t>
      </w:r>
      <w:r w:rsidRPr="00C253B2">
        <w:rPr>
          <w:sz w:val="12"/>
        </w:rPr>
        <w:t>¶</w:t>
      </w:r>
      <w:r w:rsidRPr="00C253B2">
        <w:rPr>
          <w:sz w:val="16"/>
        </w:rPr>
        <w:t xml:space="preserve"> military conflict illegal under the WPR, thereby inviting Congress to</w:t>
      </w:r>
      <w:r w:rsidRPr="00C253B2">
        <w:rPr>
          <w:sz w:val="12"/>
        </w:rPr>
        <w:t>¶</w:t>
      </w:r>
      <w:r w:rsidRPr="00C253B2">
        <w:rPr>
          <w:sz w:val="16"/>
        </w:rPr>
        <w:t xml:space="preserve"> begin impeachment proceedings.67 Although both cases require</w:t>
      </w:r>
      <w:r w:rsidRPr="00C253B2">
        <w:rPr>
          <w:sz w:val="12"/>
        </w:rPr>
        <w:t>¶</w:t>
      </w:r>
      <w:r w:rsidRPr="00C253B2">
        <w:rPr>
          <w:sz w:val="16"/>
        </w:rPr>
        <w:t xml:space="preserve"> some level of congressional involvement, a court could at least begin</w:t>
      </w:r>
      <w:r w:rsidRPr="00C253B2">
        <w:rPr>
          <w:sz w:val="12"/>
        </w:rPr>
        <w:t>¶</w:t>
      </w:r>
      <w:r w:rsidRPr="00C253B2">
        <w:rPr>
          <w:sz w:val="16"/>
        </w:rPr>
        <w:t xml:space="preserve"> the process of providing a suitable remedy. Thus, the more questionable issues of standing and remedies should not (under the right circumstances) prevent a WPR suit from moving forward.</w:t>
      </w:r>
      <w:r w:rsidRPr="00C253B2">
        <w:rPr>
          <w:sz w:val="16"/>
        </w:rPr>
        <w:pgNum/>
      </w:r>
    </w:p>
    <w:p w:rsidR="00B87331" w:rsidRDefault="00B87331" w:rsidP="00B87331">
      <w:pPr>
        <w:pStyle w:val="Heading4"/>
      </w:pPr>
      <w:r>
        <w:t>Civilian courts fail—laundry list of reasons</w:t>
      </w:r>
    </w:p>
    <w:p w:rsidR="00B87331" w:rsidRPr="00CC466F" w:rsidRDefault="00B87331" w:rsidP="00B87331">
      <w:pPr>
        <w:rPr>
          <w:rStyle w:val="StyleStyleBold12pt"/>
        </w:rPr>
      </w:pPr>
      <w:r>
        <w:rPr>
          <w:rStyle w:val="StyleStyleBold12pt"/>
        </w:rPr>
        <w:t xml:space="preserve">Sulmasy 9 </w:t>
      </w:r>
      <w:r w:rsidRPr="004C75B0">
        <w:rPr>
          <w:rStyle w:val="StyleStyleBold12pt"/>
          <w:b w:val="0"/>
          <w:sz w:val="20"/>
          <w:szCs w:val="20"/>
        </w:rPr>
        <w:t>(Glenn Sulmasy Chairman, Department of Humanities, Professor of Law US Coast Guard Academy “The Need for a National Security Court System” Journal of Civil Rights and Economic Development, Issue 4, Vol. 23, Article 5 Spring 2009)</w:t>
      </w:r>
    </w:p>
    <w:p w:rsidR="00B87331" w:rsidRDefault="00B87331" w:rsidP="00B87331">
      <w:pPr>
        <w:rPr>
          <w:sz w:val="16"/>
        </w:rPr>
      </w:pPr>
      <w:r w:rsidRPr="00332FED">
        <w:rPr>
          <w:sz w:val="16"/>
        </w:rPr>
        <w:t>There are some, many of whom are here today at St. John's Law School</w:t>
      </w:r>
      <w:r w:rsidRPr="00332FED">
        <w:rPr>
          <w:sz w:val="12"/>
        </w:rPr>
        <w:t>¶</w:t>
      </w:r>
      <w:r w:rsidRPr="00332FED">
        <w:rPr>
          <w:sz w:val="16"/>
        </w:rPr>
        <w:t xml:space="preserve"> for this symposium, who advocate the use of the current civilian court</w:t>
      </w:r>
      <w:r w:rsidRPr="00332FED">
        <w:rPr>
          <w:sz w:val="12"/>
        </w:rPr>
        <w:t>¶</w:t>
      </w:r>
      <w:r w:rsidRPr="00332FED">
        <w:rPr>
          <w:sz w:val="16"/>
        </w:rPr>
        <w:t xml:space="preserve"> system to try these suspects.13 The civilian court system as established in</w:t>
      </w:r>
      <w:r w:rsidRPr="00332FED">
        <w:rPr>
          <w:sz w:val="12"/>
        </w:rPr>
        <w:t>¶</w:t>
      </w:r>
      <w:r w:rsidRPr="00332FED">
        <w:rPr>
          <w:sz w:val="16"/>
        </w:rPr>
        <w:t xml:space="preserve"> Article III of the Constitution, however, is not the appropriate system to</w:t>
      </w:r>
      <w:r w:rsidRPr="00332FED">
        <w:rPr>
          <w:sz w:val="12"/>
        </w:rPr>
        <w:t>¶</w:t>
      </w:r>
      <w:r w:rsidRPr="00332FED">
        <w:rPr>
          <w:sz w:val="16"/>
        </w:rPr>
        <w:t xml:space="preserve"> adjudicate these hybrid cases. </w:t>
      </w:r>
      <w:r w:rsidRPr="001A3D66">
        <w:rPr>
          <w:rStyle w:val="StyleBoldUnderline"/>
          <w:highlight w:val="yellow"/>
        </w:rPr>
        <w:t>There are numerous</w:t>
      </w:r>
      <w:r w:rsidRPr="00332FED">
        <w:rPr>
          <w:sz w:val="16"/>
        </w:rPr>
        <w:t xml:space="preserve"> substantive and</w:t>
      </w:r>
      <w:r w:rsidRPr="00332FED">
        <w:rPr>
          <w:sz w:val="12"/>
        </w:rPr>
        <w:t>¶</w:t>
      </w:r>
      <w:r w:rsidRPr="00332FED">
        <w:rPr>
          <w:sz w:val="16"/>
        </w:rPr>
        <w:t xml:space="preserve"> procedural </w:t>
      </w:r>
      <w:r w:rsidRPr="001A3D66">
        <w:rPr>
          <w:rStyle w:val="StyleBoldUnderline"/>
          <w:highlight w:val="yellow"/>
        </w:rPr>
        <w:t>problems with</w:t>
      </w:r>
      <w:r w:rsidRPr="00CC466F">
        <w:rPr>
          <w:rStyle w:val="StyleBoldUnderline"/>
        </w:rPr>
        <w:t xml:space="preserve"> trying terror suspects in </w:t>
      </w:r>
      <w:r w:rsidRPr="001A3D66">
        <w:rPr>
          <w:rStyle w:val="StyleBoldUnderline"/>
          <w:highlight w:val="yellow"/>
        </w:rPr>
        <w:t>Article III courts</w:t>
      </w:r>
      <w:r w:rsidRPr="00332FED">
        <w:rPr>
          <w:sz w:val="16"/>
        </w:rPr>
        <w:t>.</w:t>
      </w:r>
      <w:r w:rsidRPr="00332FED">
        <w:rPr>
          <w:sz w:val="12"/>
        </w:rPr>
        <w:t>¶</w:t>
      </w:r>
      <w:r w:rsidRPr="00332FED">
        <w:rPr>
          <w:sz w:val="16"/>
        </w:rPr>
        <w:t xml:space="preserve"> Constitutional Criminal Procedure</w:t>
      </w:r>
      <w:r w:rsidRPr="00332FED">
        <w:rPr>
          <w:sz w:val="12"/>
        </w:rPr>
        <w:t>¶</w:t>
      </w:r>
      <w:r w:rsidRPr="00332FED">
        <w:rPr>
          <w:sz w:val="16"/>
        </w:rPr>
        <w:t xml:space="preserve"> </w:t>
      </w:r>
      <w:r w:rsidRPr="001A3D66">
        <w:rPr>
          <w:rStyle w:val="StyleBoldUnderline"/>
          <w:highlight w:val="yellow"/>
        </w:rPr>
        <w:t>Applications of the Fourth and Fifth Amendments</w:t>
      </w:r>
      <w:r w:rsidRPr="00CC466F">
        <w:rPr>
          <w:rStyle w:val="StyleBoldUnderline"/>
        </w:rPr>
        <w:t xml:space="preserve"> to the War on al</w:t>
      </w:r>
      <w:r w:rsidRPr="00332FED">
        <w:rPr>
          <w:rStyle w:val="StyleBoldUnderline"/>
          <w:sz w:val="12"/>
        </w:rPr>
        <w:t>¶</w:t>
      </w:r>
      <w:r w:rsidRPr="00CC466F">
        <w:rPr>
          <w:rStyle w:val="StyleBoldUnderline"/>
        </w:rPr>
        <w:t xml:space="preserve"> Qaeda </w:t>
      </w:r>
      <w:r w:rsidRPr="001A3D66">
        <w:rPr>
          <w:rStyle w:val="StyleBoldUnderline"/>
          <w:highlight w:val="yellow"/>
        </w:rPr>
        <w:t>are</w:t>
      </w:r>
      <w:r w:rsidRPr="00332FED">
        <w:rPr>
          <w:sz w:val="16"/>
        </w:rPr>
        <w:t xml:space="preserve"> prime examples of </w:t>
      </w:r>
      <w:r w:rsidRPr="001A3D66">
        <w:rPr>
          <w:rStyle w:val="StyleBoldUnderline"/>
          <w:highlight w:val="yellow"/>
        </w:rPr>
        <w:t>reasons why</w:t>
      </w:r>
      <w:r w:rsidRPr="00CC466F">
        <w:rPr>
          <w:rStyle w:val="StyleBoldUnderline"/>
        </w:rPr>
        <w:t xml:space="preserve"> this construct is as unworkable</w:t>
      </w:r>
      <w:r w:rsidRPr="00332FED">
        <w:rPr>
          <w:sz w:val="12"/>
        </w:rPr>
        <w:t>¶</w:t>
      </w:r>
      <w:r w:rsidRPr="00332FED">
        <w:rPr>
          <w:sz w:val="16"/>
        </w:rPr>
        <w:t xml:space="preserve"> as the military commissions have been (albeit for very different reasons).</w:t>
      </w:r>
      <w:r w:rsidRPr="00332FED">
        <w:rPr>
          <w:sz w:val="12"/>
        </w:rPr>
        <w:t>¶</w:t>
      </w:r>
      <w:r w:rsidRPr="00332FED">
        <w:rPr>
          <w:sz w:val="16"/>
        </w:rPr>
        <w:t xml:space="preserve"> </w:t>
      </w:r>
      <w:r w:rsidRPr="001A3D66">
        <w:rPr>
          <w:rStyle w:val="StyleBoldUnderline"/>
          <w:highlight w:val="yellow"/>
        </w:rPr>
        <w:t>Combat officers</w:t>
      </w:r>
      <w:r w:rsidRPr="00CC466F">
        <w:rPr>
          <w:rStyle w:val="StyleBoldUnderline"/>
        </w:rPr>
        <w:t xml:space="preserve"> in Afghanistan and Iraq </w:t>
      </w:r>
      <w:r w:rsidRPr="001A3D66">
        <w:rPr>
          <w:rStyle w:val="StyleBoldUnderline"/>
          <w:highlight w:val="yellow"/>
        </w:rPr>
        <w:t>are not police officers</w:t>
      </w:r>
      <w:r w:rsidRPr="00332FED">
        <w:rPr>
          <w:sz w:val="16"/>
        </w:rPr>
        <w:t xml:space="preserve"> - nor</w:t>
      </w:r>
      <w:r w:rsidRPr="00332FED">
        <w:rPr>
          <w:sz w:val="12"/>
        </w:rPr>
        <w:t>¶</w:t>
      </w:r>
      <w:r w:rsidRPr="00332FED">
        <w:rPr>
          <w:sz w:val="16"/>
        </w:rPr>
        <w:t xml:space="preserve"> should they ever be required to function in this capacity. </w:t>
      </w:r>
      <w:r w:rsidRPr="001A3D66">
        <w:rPr>
          <w:rStyle w:val="StyleBoldUnderline"/>
          <w:highlight w:val="yellow"/>
        </w:rPr>
        <w:t>They</w:t>
      </w:r>
      <w:r w:rsidRPr="001A3D66">
        <w:rPr>
          <w:sz w:val="16"/>
          <w:highlight w:val="yellow"/>
        </w:rPr>
        <w:t xml:space="preserve"> </w:t>
      </w:r>
      <w:r w:rsidRPr="001A3D66">
        <w:rPr>
          <w:rStyle w:val="StyleBoldUnderline"/>
          <w:highlight w:val="yellow"/>
        </w:rPr>
        <w:t>are</w:t>
      </w:r>
      <w:r w:rsidRPr="00332FED">
        <w:rPr>
          <w:sz w:val="16"/>
        </w:rPr>
        <w:t xml:space="preserve"> there</w:t>
      </w:r>
      <w:r w:rsidRPr="00332FED">
        <w:rPr>
          <w:sz w:val="12"/>
        </w:rPr>
        <w:t>¶</w:t>
      </w:r>
      <w:r w:rsidRPr="00332FED">
        <w:rPr>
          <w:sz w:val="16"/>
        </w:rPr>
        <w:t xml:space="preserve"> </w:t>
      </w:r>
      <w:r w:rsidRPr="001A3D66">
        <w:rPr>
          <w:rStyle w:val="StyleBoldUnderline"/>
          <w:highlight w:val="yellow"/>
        </w:rPr>
        <w:t>overseas to fight</w:t>
      </w:r>
      <w:r w:rsidRPr="00CC466F">
        <w:rPr>
          <w:rStyle w:val="StyleBoldUnderline"/>
        </w:rPr>
        <w:t xml:space="preserve"> and win wars</w:t>
      </w:r>
      <w:r w:rsidRPr="00332FED">
        <w:rPr>
          <w:sz w:val="16"/>
        </w:rPr>
        <w:t xml:space="preserve">. </w:t>
      </w:r>
      <w:r w:rsidRPr="001A3D66">
        <w:rPr>
          <w:rStyle w:val="StyleBoldUnderline"/>
          <w:highlight w:val="yellow"/>
        </w:rPr>
        <w:t>It is unreasonable to</w:t>
      </w:r>
      <w:r w:rsidRPr="00331352">
        <w:rPr>
          <w:rStyle w:val="StyleBoldUnderline"/>
        </w:rPr>
        <w:t xml:space="preserve"> </w:t>
      </w:r>
      <w:r w:rsidRPr="00332FED">
        <w:rPr>
          <w:sz w:val="16"/>
        </w:rPr>
        <w:t>expect soldiers to</w:t>
      </w:r>
      <w:r w:rsidRPr="00332FED">
        <w:rPr>
          <w:sz w:val="12"/>
        </w:rPr>
        <w:t>¶</w:t>
      </w:r>
      <w:r w:rsidRPr="00332FED">
        <w:rPr>
          <w:sz w:val="16"/>
        </w:rPr>
        <w:t xml:space="preserve"> </w:t>
      </w:r>
      <w:r w:rsidRPr="001A3D66">
        <w:rPr>
          <w:rStyle w:val="StyleBoldUnderline"/>
          <w:highlight w:val="yellow"/>
        </w:rPr>
        <w:t>issue Miranda warnings</w:t>
      </w:r>
      <w:r w:rsidRPr="00332FED">
        <w:rPr>
          <w:sz w:val="16"/>
        </w:rPr>
        <w:t xml:space="preserve"> </w:t>
      </w:r>
      <w:r w:rsidRPr="0088492B">
        <w:rPr>
          <w:rStyle w:val="StyleBoldUnderline"/>
        </w:rPr>
        <w:t>to detainees</w:t>
      </w:r>
      <w:r w:rsidRPr="00332FED">
        <w:rPr>
          <w:sz w:val="16"/>
        </w:rPr>
        <w:t>, or require them to obtain search</w:t>
      </w:r>
      <w:r w:rsidRPr="00332FED">
        <w:rPr>
          <w:sz w:val="12"/>
        </w:rPr>
        <w:t>¶</w:t>
      </w:r>
      <w:r w:rsidRPr="00332FED">
        <w:rPr>
          <w:sz w:val="16"/>
        </w:rPr>
        <w:t xml:space="preserve"> warrants before searches or seizing evidence. Simply, </w:t>
      </w:r>
      <w:r w:rsidRPr="0088492B">
        <w:rPr>
          <w:rStyle w:val="StyleBoldUnderline"/>
        </w:rPr>
        <w:t>such law</w:t>
      </w:r>
      <w:r w:rsidRPr="00332FED">
        <w:rPr>
          <w:rStyle w:val="StyleBoldUnderline"/>
          <w:sz w:val="12"/>
        </w:rPr>
        <w:t>¶</w:t>
      </w:r>
      <w:r w:rsidRPr="0088492B">
        <w:rPr>
          <w:rStyle w:val="StyleBoldUnderline"/>
        </w:rPr>
        <w:t xml:space="preserve"> enforcement requirements are not issues on the mind of soldiers fighting</w:t>
      </w:r>
      <w:r w:rsidRPr="00332FED">
        <w:rPr>
          <w:rStyle w:val="StyleBoldUnderline"/>
          <w:sz w:val="12"/>
        </w:rPr>
        <w:t>¶</w:t>
      </w:r>
      <w:r w:rsidRPr="0088492B">
        <w:rPr>
          <w:rStyle w:val="StyleBoldUnderline"/>
        </w:rPr>
        <w:t xml:space="preserve"> stateless enemies</w:t>
      </w:r>
      <w:r w:rsidRPr="00332FED">
        <w:rPr>
          <w:sz w:val="16"/>
        </w:rPr>
        <w:t xml:space="preserve"> in Iraq and Afghanistan who have evidence that could be</w:t>
      </w:r>
      <w:r w:rsidRPr="00332FED">
        <w:rPr>
          <w:sz w:val="12"/>
        </w:rPr>
        <w:t>¶</w:t>
      </w:r>
      <w:r w:rsidRPr="00332FED">
        <w:rPr>
          <w:sz w:val="16"/>
        </w:rPr>
        <w:t xml:space="preserve"> used for prosecutions later. Although these concerns would be unthinkable</w:t>
      </w:r>
      <w:r w:rsidRPr="00332FED">
        <w:rPr>
          <w:sz w:val="12"/>
        </w:rPr>
        <w:t>¶</w:t>
      </w:r>
      <w:r w:rsidRPr="00332FED">
        <w:rPr>
          <w:sz w:val="16"/>
        </w:rPr>
        <w:t xml:space="preserve"> seven years ago, since the Court's Boumedienel4 decision, it is debatable</w:t>
      </w:r>
      <w:r w:rsidRPr="00332FED">
        <w:rPr>
          <w:sz w:val="12"/>
        </w:rPr>
        <w:t>¶</w:t>
      </w:r>
      <w:r w:rsidRPr="00332FED">
        <w:rPr>
          <w:sz w:val="16"/>
        </w:rPr>
        <w:t xml:space="preserve"> whether other Constitutional rights would be afforded to these suspects.</w:t>
      </w:r>
      <w:r w:rsidRPr="00332FED">
        <w:rPr>
          <w:sz w:val="12"/>
        </w:rPr>
        <w:t>¶</w:t>
      </w:r>
      <w:r w:rsidRPr="00332FED">
        <w:rPr>
          <w:sz w:val="16"/>
        </w:rPr>
        <w:t xml:space="preserve"> American soldiers should be concerned with combating the enemy, not</w:t>
      </w:r>
      <w:r w:rsidRPr="00332FED">
        <w:rPr>
          <w:sz w:val="12"/>
        </w:rPr>
        <w:t>¶</w:t>
      </w:r>
      <w:r w:rsidRPr="00332FED">
        <w:rPr>
          <w:sz w:val="16"/>
        </w:rPr>
        <w:t xml:space="preserve"> with providing Miranda statements upon the initiation of battle, or storming</w:t>
      </w:r>
      <w:r w:rsidRPr="00332FED">
        <w:rPr>
          <w:sz w:val="12"/>
        </w:rPr>
        <w:t>¶</w:t>
      </w:r>
      <w:r w:rsidRPr="00332FED">
        <w:rPr>
          <w:sz w:val="16"/>
        </w:rPr>
        <w:t xml:space="preserve"> an al Qaeda safe house and the subsequent detention of suspected terrorists.</w:t>
      </w:r>
      <w:r w:rsidRPr="00332FED">
        <w:rPr>
          <w:sz w:val="12"/>
        </w:rPr>
        <w:t>¶</w:t>
      </w:r>
      <w:r w:rsidRPr="00332FED">
        <w:rPr>
          <w:sz w:val="16"/>
        </w:rPr>
        <w:t xml:space="preserve"> Such notions are ludicrous.</w:t>
      </w:r>
      <w:r w:rsidRPr="00332FED">
        <w:rPr>
          <w:sz w:val="12"/>
        </w:rPr>
        <w:t>¶</w:t>
      </w:r>
      <w:r w:rsidRPr="00332FED">
        <w:rPr>
          <w:sz w:val="16"/>
        </w:rPr>
        <w:t xml:space="preserve"> Juries</w:t>
      </w:r>
      <w:r w:rsidRPr="00332FED">
        <w:rPr>
          <w:sz w:val="12"/>
        </w:rPr>
        <w:t>¶</w:t>
      </w:r>
      <w:r w:rsidRPr="00332FED">
        <w:rPr>
          <w:sz w:val="16"/>
        </w:rPr>
        <w:t xml:space="preserve"> Furthermore, </w:t>
      </w:r>
      <w:r w:rsidRPr="001A3D66">
        <w:rPr>
          <w:sz w:val="16"/>
          <w:highlight w:val="yellow"/>
        </w:rPr>
        <w:t>c</w:t>
      </w:r>
      <w:r w:rsidRPr="001A3D66">
        <w:rPr>
          <w:rStyle w:val="StyleBoldUnderline"/>
          <w:highlight w:val="yellow"/>
        </w:rPr>
        <w:t>onsider the jury issues</w:t>
      </w:r>
      <w:r w:rsidRPr="003E1962">
        <w:rPr>
          <w:rStyle w:val="StyleBoldUnderline"/>
        </w:rPr>
        <w:t xml:space="preserve"> associated with trying the alleged</w:t>
      </w:r>
      <w:r w:rsidRPr="00332FED">
        <w:rPr>
          <w:rStyle w:val="StyleBoldUnderline"/>
          <w:sz w:val="12"/>
        </w:rPr>
        <w:t>¶</w:t>
      </w:r>
      <w:r w:rsidRPr="003E1962">
        <w:rPr>
          <w:rStyle w:val="StyleBoldUnderline"/>
        </w:rPr>
        <w:t xml:space="preserve"> international terrorists in our Article III courts</w:t>
      </w:r>
      <w:r w:rsidRPr="00332FED">
        <w:rPr>
          <w:sz w:val="16"/>
        </w:rPr>
        <w:t>. Imagine the attempts made</w:t>
      </w:r>
      <w:r w:rsidRPr="00332FED">
        <w:rPr>
          <w:sz w:val="12"/>
        </w:rPr>
        <w:t>¶</w:t>
      </w:r>
      <w:r w:rsidRPr="00332FED">
        <w:rPr>
          <w:sz w:val="16"/>
        </w:rPr>
        <w:t xml:space="preserve"> to empanel an unbiased jury for any of these cases. </w:t>
      </w:r>
      <w:r w:rsidRPr="001A3D66">
        <w:rPr>
          <w:rStyle w:val="StyleBoldUnderline"/>
          <w:highlight w:val="yellow"/>
        </w:rPr>
        <w:t>A "jury of your peers</w:t>
      </w:r>
      <w:r w:rsidRPr="00332FED">
        <w:rPr>
          <w:sz w:val="16"/>
        </w:rPr>
        <w:t>"</w:t>
      </w:r>
      <w:r w:rsidRPr="00332FED">
        <w:rPr>
          <w:sz w:val="12"/>
        </w:rPr>
        <w:t>¶</w:t>
      </w:r>
      <w:r w:rsidRPr="00332FED">
        <w:rPr>
          <w:sz w:val="16"/>
        </w:rPr>
        <w:t xml:space="preserve"> in accordance with U.S. jurisprudence for trying Khalid Sheik-Mohamed</w:t>
      </w:r>
      <w:r w:rsidRPr="00332FED">
        <w:rPr>
          <w:sz w:val="12"/>
        </w:rPr>
        <w:t>¶</w:t>
      </w:r>
      <w:r w:rsidRPr="00332FED">
        <w:rPr>
          <w:sz w:val="16"/>
        </w:rPr>
        <w:t xml:space="preserve"> </w:t>
      </w:r>
      <w:r w:rsidRPr="001A3D66">
        <w:rPr>
          <w:rStyle w:val="StyleBoldUnderline"/>
          <w:highlight w:val="yellow"/>
        </w:rPr>
        <w:t>would be impossible</w:t>
      </w:r>
      <w:r w:rsidRPr="00332FED">
        <w:rPr>
          <w:sz w:val="16"/>
        </w:rPr>
        <w:t xml:space="preserve"> within the continental United States. Additionally,</w:t>
      </w:r>
      <w:r w:rsidRPr="00332FED">
        <w:rPr>
          <w:sz w:val="12"/>
        </w:rPr>
        <w:t>¶</w:t>
      </w:r>
      <w:r w:rsidRPr="00332FED">
        <w:rPr>
          <w:sz w:val="16"/>
        </w:rPr>
        <w:t xml:space="preserve"> </w:t>
      </w:r>
      <w:r w:rsidRPr="003E1962">
        <w:rPr>
          <w:rStyle w:val="StyleBoldUnderline"/>
        </w:rPr>
        <w:t>any juries would require lifetime protective details</w:t>
      </w:r>
      <w:r w:rsidRPr="00332FED">
        <w:rPr>
          <w:sz w:val="16"/>
        </w:rPr>
        <w:t>.</w:t>
      </w:r>
      <w:r w:rsidRPr="00332FED">
        <w:rPr>
          <w:sz w:val="12"/>
        </w:rPr>
        <w:t>¶</w:t>
      </w:r>
      <w:r w:rsidRPr="00332FED">
        <w:rPr>
          <w:sz w:val="16"/>
        </w:rPr>
        <w:t xml:space="preserve"> Judges</w:t>
      </w:r>
      <w:r w:rsidRPr="00332FED">
        <w:rPr>
          <w:sz w:val="12"/>
        </w:rPr>
        <w:t>¶</w:t>
      </w:r>
      <w:r w:rsidRPr="00332FED">
        <w:rPr>
          <w:sz w:val="16"/>
        </w:rPr>
        <w:t xml:space="preserve"> Also, </w:t>
      </w:r>
      <w:r w:rsidRPr="001A3D66">
        <w:rPr>
          <w:rStyle w:val="StyleBoldUnderline"/>
          <w:highlight w:val="yellow"/>
        </w:rPr>
        <w:t>it appears ill advised to use traditional Article III judges</w:t>
      </w:r>
      <w:r w:rsidRPr="003E1962">
        <w:rPr>
          <w:rStyle w:val="StyleBoldUnderline"/>
        </w:rPr>
        <w:t xml:space="preserve"> to make</w:t>
      </w:r>
      <w:r w:rsidRPr="00332FED">
        <w:rPr>
          <w:rStyle w:val="StyleBoldUnderline"/>
          <w:sz w:val="12"/>
        </w:rPr>
        <w:t>¶</w:t>
      </w:r>
      <w:r w:rsidRPr="003E1962">
        <w:rPr>
          <w:rStyle w:val="StyleBoldUnderline"/>
        </w:rPr>
        <w:t xml:space="preserve"> determinations </w:t>
      </w:r>
      <w:r w:rsidRPr="001A3D66">
        <w:rPr>
          <w:rStyle w:val="StyleBoldUnderline"/>
          <w:highlight w:val="yellow"/>
        </w:rPr>
        <w:t>on such matters of nuanced and niche areas of the law</w:t>
      </w:r>
      <w:r w:rsidRPr="00332FED">
        <w:rPr>
          <w:sz w:val="16"/>
        </w:rPr>
        <w:t xml:space="preserve">, </w:t>
      </w:r>
      <w:r w:rsidRPr="003E1962">
        <w:rPr>
          <w:rStyle w:val="StyleBoldUnderline"/>
        </w:rPr>
        <w:t>such</w:t>
      </w:r>
      <w:r w:rsidRPr="00332FED">
        <w:rPr>
          <w:rStyle w:val="StyleBoldUnderline"/>
          <w:sz w:val="12"/>
        </w:rPr>
        <w:t>¶</w:t>
      </w:r>
      <w:r w:rsidRPr="003E1962">
        <w:rPr>
          <w:rStyle w:val="StyleBoldUnderline"/>
        </w:rPr>
        <w:t xml:space="preserve"> as </w:t>
      </w:r>
      <w:r w:rsidRPr="00332FED">
        <w:rPr>
          <w:sz w:val="16"/>
        </w:rPr>
        <w:t xml:space="preserve">the </w:t>
      </w:r>
      <w:r w:rsidRPr="003E1962">
        <w:rPr>
          <w:rStyle w:val="StyleBoldUnderline"/>
        </w:rPr>
        <w:t>law of armed conflict, intelligence law, human rights law,</w:t>
      </w:r>
      <w:r w:rsidRPr="00332FED">
        <w:rPr>
          <w:sz w:val="16"/>
        </w:rPr>
        <w:t xml:space="preserve"> etc. In</w:t>
      </w:r>
      <w:r w:rsidRPr="00332FED">
        <w:rPr>
          <w:sz w:val="12"/>
        </w:rPr>
        <w:t>¶</w:t>
      </w:r>
      <w:r w:rsidRPr="00332FED">
        <w:rPr>
          <w:sz w:val="16"/>
        </w:rPr>
        <w:t xml:space="preserve"> other areas of so called "niche law" - immigration, bankruptcy - we have</w:t>
      </w:r>
      <w:r w:rsidRPr="00332FED">
        <w:rPr>
          <w:sz w:val="12"/>
        </w:rPr>
        <w:t>¶</w:t>
      </w:r>
      <w:r w:rsidRPr="00332FED">
        <w:rPr>
          <w:sz w:val="16"/>
        </w:rPr>
        <w:t xml:space="preserve"> created separate court systems with specialized judges presiding. The</w:t>
      </w:r>
      <w:r w:rsidRPr="00332FED">
        <w:rPr>
          <w:sz w:val="12"/>
        </w:rPr>
        <w:t>¶</w:t>
      </w:r>
      <w:r w:rsidRPr="00332FED">
        <w:rPr>
          <w:sz w:val="16"/>
        </w:rPr>
        <w:t xml:space="preserve"> reality is that </w:t>
      </w:r>
      <w:r w:rsidRPr="001A3D66">
        <w:rPr>
          <w:rStyle w:val="StyleBoldUnderline"/>
          <w:highlight w:val="yellow"/>
        </w:rPr>
        <w:t>not all U.S. district court judges have the experience</w:t>
      </w:r>
      <w:r w:rsidRPr="003E1962">
        <w:rPr>
          <w:rStyle w:val="StyleBoldUnderline"/>
        </w:rPr>
        <w:t xml:space="preserve"> in the</w:t>
      </w:r>
      <w:r w:rsidRPr="00332FED">
        <w:rPr>
          <w:rStyle w:val="StyleBoldUnderline"/>
          <w:sz w:val="12"/>
        </w:rPr>
        <w:t>¶</w:t>
      </w:r>
      <w:r w:rsidRPr="003E1962">
        <w:rPr>
          <w:rStyle w:val="StyleBoldUnderline"/>
        </w:rPr>
        <w:t xml:space="preserve"> law of war, intelligence law, international law, human rights,</w:t>
      </w:r>
      <w:r w:rsidRPr="00332FED">
        <w:rPr>
          <w:sz w:val="16"/>
        </w:rPr>
        <w:t xml:space="preserve"> etc., </w:t>
      </w:r>
      <w:r w:rsidRPr="001A3D66">
        <w:rPr>
          <w:rStyle w:val="StyleBoldUnderline"/>
          <w:highlight w:val="yellow"/>
        </w:rPr>
        <w:t>that</w:t>
      </w:r>
      <w:r w:rsidRPr="001A3D66">
        <w:rPr>
          <w:rStyle w:val="StyleBoldUnderline"/>
          <w:sz w:val="12"/>
          <w:highlight w:val="yellow"/>
        </w:rPr>
        <w:t>¶</w:t>
      </w:r>
      <w:r w:rsidRPr="001A3D66">
        <w:rPr>
          <w:rStyle w:val="StyleBoldUnderline"/>
          <w:highlight w:val="yellow"/>
        </w:rPr>
        <w:t xml:space="preserve"> would be required</w:t>
      </w:r>
      <w:r w:rsidRPr="003E1962">
        <w:rPr>
          <w:rStyle w:val="StyleBoldUnderline"/>
        </w:rPr>
        <w:t xml:space="preserve"> to properly conduct a trial</w:t>
      </w:r>
      <w:r w:rsidRPr="00332FED">
        <w:rPr>
          <w:sz w:val="16"/>
        </w:rPr>
        <w:t xml:space="preserve"> for an alleged enemy of the United States (and part of an ongoing armed conflict). If we are serious</w:t>
      </w:r>
      <w:r w:rsidRPr="00332FED">
        <w:rPr>
          <w:sz w:val="12"/>
        </w:rPr>
        <w:t>¶</w:t>
      </w:r>
      <w:r w:rsidRPr="00332FED">
        <w:rPr>
          <w:sz w:val="16"/>
        </w:rPr>
        <w:t xml:space="preserve"> about using a civilian system to try the detainees, we need judges that are</w:t>
      </w:r>
      <w:r w:rsidRPr="00332FED">
        <w:rPr>
          <w:sz w:val="12"/>
        </w:rPr>
        <w:t>¶</w:t>
      </w:r>
      <w:r w:rsidRPr="00332FED">
        <w:rPr>
          <w:sz w:val="16"/>
        </w:rPr>
        <w:t xml:space="preserve"> versed in these areas of the law to preside.</w:t>
      </w:r>
      <w:r w:rsidRPr="00332FED">
        <w:rPr>
          <w:sz w:val="12"/>
        </w:rPr>
        <w:t>¶</w:t>
      </w:r>
      <w:r w:rsidRPr="00332FED">
        <w:rPr>
          <w:sz w:val="16"/>
        </w:rPr>
        <w:t xml:space="preserve"> Protective Details</w:t>
      </w:r>
      <w:r w:rsidRPr="00332FED">
        <w:rPr>
          <w:sz w:val="12"/>
        </w:rPr>
        <w:t>¶</w:t>
      </w:r>
      <w:r w:rsidRPr="00332FED">
        <w:rPr>
          <w:sz w:val="16"/>
        </w:rPr>
        <w:t xml:space="preserve"> Also, like the jury issues, the</w:t>
      </w:r>
      <w:r w:rsidRPr="0004191E">
        <w:rPr>
          <w:rStyle w:val="StyleBoldUnderline"/>
        </w:rPr>
        <w:t xml:space="preserve"> impractical reality of protecting judges has</w:t>
      </w:r>
      <w:r w:rsidRPr="00332FED">
        <w:rPr>
          <w:rStyle w:val="StyleBoldUnderline"/>
          <w:sz w:val="12"/>
        </w:rPr>
        <w:t>¶</w:t>
      </w:r>
      <w:r w:rsidRPr="0004191E">
        <w:rPr>
          <w:rStyle w:val="StyleBoldUnderline"/>
        </w:rPr>
        <w:t xml:space="preserve"> emerged</w:t>
      </w:r>
      <w:r w:rsidRPr="00332FED">
        <w:rPr>
          <w:sz w:val="16"/>
        </w:rPr>
        <w:t xml:space="preserve">. </w:t>
      </w:r>
      <w:r w:rsidRPr="0004191E">
        <w:rPr>
          <w:rStyle w:val="StyleBoldUnderline"/>
        </w:rPr>
        <w:t>The issues of judge protection</w:t>
      </w:r>
      <w:r w:rsidRPr="00332FED">
        <w:rPr>
          <w:sz w:val="16"/>
        </w:rPr>
        <w:t xml:space="preserve"> may sound mundane right now,</w:t>
      </w:r>
      <w:r w:rsidRPr="00332FED">
        <w:rPr>
          <w:sz w:val="12"/>
        </w:rPr>
        <w:t>¶</w:t>
      </w:r>
      <w:r w:rsidRPr="00332FED">
        <w:rPr>
          <w:sz w:val="16"/>
        </w:rPr>
        <w:t xml:space="preserve"> but they </w:t>
      </w:r>
      <w:r w:rsidRPr="0004191E">
        <w:rPr>
          <w:rStyle w:val="StyleBoldUnderline"/>
        </w:rPr>
        <w:t>are considerable in terms of cost and time</w:t>
      </w:r>
      <w:r w:rsidRPr="00332FED">
        <w:rPr>
          <w:sz w:val="16"/>
        </w:rPr>
        <w:t>, becoming more</w:t>
      </w:r>
      <w:r w:rsidRPr="00332FED">
        <w:rPr>
          <w:sz w:val="12"/>
        </w:rPr>
        <w:t>¶</w:t>
      </w:r>
      <w:r w:rsidRPr="00332FED">
        <w:rPr>
          <w:sz w:val="16"/>
        </w:rPr>
        <w:t xml:space="preserve"> important within the realistic framework of 21 t century jurisprudence.</w:t>
      </w:r>
      <w:r w:rsidRPr="00332FED">
        <w:rPr>
          <w:sz w:val="12"/>
        </w:rPr>
        <w:t>¶</w:t>
      </w:r>
      <w:r w:rsidRPr="00332FED">
        <w:rPr>
          <w:sz w:val="16"/>
        </w:rPr>
        <w:t xml:space="preserve"> Few would contend with the fact that judges trying these suspects would be</w:t>
      </w:r>
      <w:r w:rsidRPr="00332FED">
        <w:rPr>
          <w:sz w:val="12"/>
        </w:rPr>
        <w:t>¶</w:t>
      </w:r>
      <w:r w:rsidRPr="00332FED">
        <w:rPr>
          <w:sz w:val="16"/>
        </w:rPr>
        <w:t xml:space="preserve"> targets for future terrorist attacks. </w:t>
      </w:r>
      <w:r w:rsidRPr="001A3D66">
        <w:rPr>
          <w:rStyle w:val="StyleBoldUnderline"/>
          <w:highlight w:val="yellow"/>
        </w:rPr>
        <w:t>Using</w:t>
      </w:r>
      <w:r w:rsidRPr="00332FED">
        <w:rPr>
          <w:sz w:val="16"/>
        </w:rPr>
        <w:t xml:space="preserve"> the </w:t>
      </w:r>
      <w:r w:rsidRPr="001A3D66">
        <w:rPr>
          <w:rStyle w:val="StyleBoldUnderline"/>
          <w:highlight w:val="yellow"/>
        </w:rPr>
        <w:t>existing district courts</w:t>
      </w:r>
      <w:r w:rsidRPr="00332FED">
        <w:rPr>
          <w:sz w:val="16"/>
        </w:rPr>
        <w:t xml:space="preserve"> across</w:t>
      </w:r>
      <w:r w:rsidRPr="00332FED">
        <w:rPr>
          <w:sz w:val="12"/>
        </w:rPr>
        <w:t>¶</w:t>
      </w:r>
      <w:r w:rsidRPr="00332FED">
        <w:rPr>
          <w:sz w:val="16"/>
        </w:rPr>
        <w:t xml:space="preserve"> the country </w:t>
      </w:r>
      <w:r w:rsidRPr="001A3D66">
        <w:rPr>
          <w:rStyle w:val="StyleBoldUnderline"/>
          <w:highlight w:val="yellow"/>
        </w:rPr>
        <w:t>would require the adoption of new security procedures, massive</w:t>
      </w:r>
      <w:r w:rsidRPr="001A3D66">
        <w:rPr>
          <w:rStyle w:val="StyleBoldUnderline"/>
          <w:sz w:val="12"/>
          <w:highlight w:val="yellow"/>
        </w:rPr>
        <w:t>¶</w:t>
      </w:r>
      <w:r w:rsidRPr="001A3D66">
        <w:rPr>
          <w:rStyle w:val="StyleBoldUnderline"/>
          <w:highlight w:val="yellow"/>
        </w:rPr>
        <w:t xml:space="preserve"> structural overhauls, additional security personnel, and the expenditure of</w:t>
      </w:r>
      <w:r w:rsidRPr="001A3D66">
        <w:rPr>
          <w:rStyle w:val="StyleBoldUnderline"/>
          <w:sz w:val="12"/>
          <w:highlight w:val="yellow"/>
        </w:rPr>
        <w:t>¶</w:t>
      </w:r>
      <w:r w:rsidRPr="001A3D66">
        <w:rPr>
          <w:rStyle w:val="StyleBoldUnderline"/>
          <w:highlight w:val="yellow"/>
        </w:rPr>
        <w:t xml:space="preserve"> large amounts of money that the</w:t>
      </w:r>
      <w:r w:rsidRPr="00332FED">
        <w:rPr>
          <w:rStyle w:val="StyleBoldUnderline"/>
        </w:rPr>
        <w:t xml:space="preserve"> federal </w:t>
      </w:r>
      <w:r w:rsidRPr="001A3D66">
        <w:rPr>
          <w:rStyle w:val="StyleBoldUnderline"/>
          <w:highlight w:val="yellow"/>
        </w:rPr>
        <w:t>government does not have</w:t>
      </w:r>
      <w:r w:rsidRPr="00332FED">
        <w:rPr>
          <w:sz w:val="16"/>
        </w:rPr>
        <w:t>.</w:t>
      </w:r>
      <w:r w:rsidRPr="00332FED">
        <w:rPr>
          <w:sz w:val="12"/>
        </w:rPr>
        <w:t>¶</w:t>
      </w:r>
      <w:r w:rsidRPr="00332FED">
        <w:rPr>
          <w:sz w:val="16"/>
        </w:rPr>
        <w:t xml:space="preserve"> Civilian Prisons</w:t>
      </w:r>
      <w:r w:rsidRPr="00332FED">
        <w:rPr>
          <w:sz w:val="12"/>
        </w:rPr>
        <w:t>¶</w:t>
      </w:r>
      <w:r w:rsidRPr="00332FED">
        <w:rPr>
          <w:sz w:val="16"/>
        </w:rPr>
        <w:t xml:space="preserve"> Not only would the trial of these suspects in district courts present major</w:t>
      </w:r>
      <w:r w:rsidRPr="00332FED">
        <w:rPr>
          <w:sz w:val="12"/>
        </w:rPr>
        <w:t>¶</w:t>
      </w:r>
      <w:r w:rsidRPr="00332FED">
        <w:rPr>
          <w:sz w:val="16"/>
        </w:rPr>
        <w:t xml:space="preserve"> problems, </w:t>
      </w:r>
      <w:r w:rsidRPr="001A3D66">
        <w:rPr>
          <w:rStyle w:val="StyleBoldUnderline"/>
          <w:highlight w:val="yellow"/>
        </w:rPr>
        <w:t>the actual physical detention of these suspects using domestic</w:t>
      </w:r>
      <w:r w:rsidRPr="001A3D66">
        <w:rPr>
          <w:rStyle w:val="StyleBoldUnderline"/>
          <w:sz w:val="12"/>
          <w:highlight w:val="yellow"/>
        </w:rPr>
        <w:t>¶</w:t>
      </w:r>
      <w:r w:rsidRPr="001A3D66">
        <w:rPr>
          <w:rStyle w:val="StyleBoldUnderline"/>
          <w:highlight w:val="yellow"/>
        </w:rPr>
        <w:t xml:space="preserve"> prisons is</w:t>
      </w:r>
      <w:r w:rsidRPr="00332FED">
        <w:rPr>
          <w:sz w:val="16"/>
        </w:rPr>
        <w:t xml:space="preserve"> also </w:t>
      </w:r>
      <w:r w:rsidRPr="001A3D66">
        <w:rPr>
          <w:rStyle w:val="Emphasis"/>
          <w:highlight w:val="yellow"/>
        </w:rPr>
        <w:t>highly problematic</w:t>
      </w:r>
      <w:r w:rsidRPr="00332FED">
        <w:rPr>
          <w:sz w:val="16"/>
        </w:rPr>
        <w:t>. It seems unlikely that many members of</w:t>
      </w:r>
      <w:r w:rsidRPr="00332FED">
        <w:rPr>
          <w:sz w:val="12"/>
        </w:rPr>
        <w:t>¶</w:t>
      </w:r>
      <w:r w:rsidRPr="00332FED">
        <w:rPr>
          <w:sz w:val="16"/>
        </w:rPr>
        <w:t xml:space="preserve"> Congress would actually volunteer to have these detainees moved from</w:t>
      </w:r>
      <w:r w:rsidRPr="00332FED">
        <w:rPr>
          <w:sz w:val="12"/>
        </w:rPr>
        <w:t>¶</w:t>
      </w:r>
      <w:r w:rsidRPr="00332FED">
        <w:rPr>
          <w:sz w:val="16"/>
        </w:rPr>
        <w:t xml:space="preserve"> Guantanamo Bay to their legislative districts. In fact, </w:t>
      </w:r>
      <w:r w:rsidRPr="001A3D66">
        <w:rPr>
          <w:rStyle w:val="StyleBoldUnderline"/>
          <w:highlight w:val="yellow"/>
        </w:rPr>
        <w:t>in</w:t>
      </w:r>
      <w:r w:rsidRPr="00332FED">
        <w:rPr>
          <w:sz w:val="16"/>
        </w:rPr>
        <w:t xml:space="preserve"> July of </w:t>
      </w:r>
      <w:r w:rsidRPr="001A3D66">
        <w:rPr>
          <w:rStyle w:val="StyleBoldUnderline"/>
          <w:highlight w:val="yellow"/>
        </w:rPr>
        <w:t>2007</w:t>
      </w:r>
      <w:r w:rsidRPr="001A3D66">
        <w:rPr>
          <w:sz w:val="16"/>
          <w:highlight w:val="yellow"/>
        </w:rPr>
        <w:t>, t</w:t>
      </w:r>
      <w:r w:rsidRPr="001A3D66">
        <w:rPr>
          <w:rStyle w:val="StyleBoldUnderline"/>
          <w:highlight w:val="yellow"/>
        </w:rPr>
        <w:t>he</w:t>
      </w:r>
      <w:r w:rsidRPr="001A3D66">
        <w:rPr>
          <w:rStyle w:val="StyleBoldUnderline"/>
          <w:sz w:val="12"/>
          <w:highlight w:val="yellow"/>
        </w:rPr>
        <w:t>¶</w:t>
      </w:r>
      <w:r w:rsidRPr="001A3D66">
        <w:rPr>
          <w:rStyle w:val="StyleBoldUnderline"/>
          <w:highlight w:val="yellow"/>
        </w:rPr>
        <w:t xml:space="preserve"> Senate voted 94 to 3 to not move the detainees into the</w:t>
      </w:r>
      <w:r w:rsidRPr="001A3D66">
        <w:rPr>
          <w:sz w:val="16"/>
          <w:highlight w:val="yellow"/>
        </w:rPr>
        <w:t xml:space="preserve"> </w:t>
      </w:r>
      <w:r w:rsidRPr="001A3D66">
        <w:rPr>
          <w:rStyle w:val="StyleBoldUnderline"/>
          <w:highlight w:val="yellow"/>
        </w:rPr>
        <w:t>U</w:t>
      </w:r>
      <w:r w:rsidRPr="00332FED">
        <w:rPr>
          <w:sz w:val="16"/>
        </w:rPr>
        <w:t xml:space="preserve">nited </w:t>
      </w:r>
      <w:r w:rsidRPr="001A3D66">
        <w:rPr>
          <w:rStyle w:val="StyleBoldUnderline"/>
          <w:highlight w:val="yellow"/>
        </w:rPr>
        <w:t>S</w:t>
      </w:r>
      <w:r w:rsidRPr="00332FED">
        <w:rPr>
          <w:sz w:val="16"/>
        </w:rPr>
        <w:t>tates. 15</w:t>
      </w:r>
    </w:p>
    <w:p w:rsidR="00B87331" w:rsidRPr="0068306E" w:rsidRDefault="00B87331" w:rsidP="00B87331">
      <w:pPr>
        <w:pStyle w:val="Heading4"/>
        <w:rPr>
          <w:rFonts w:asciiTheme="minorHAnsi" w:hAnsiTheme="minorHAnsi"/>
        </w:rPr>
      </w:pPr>
      <w:r w:rsidRPr="0068306E">
        <w:rPr>
          <w:rFonts w:asciiTheme="minorHAnsi" w:hAnsiTheme="minorHAnsi"/>
        </w:rPr>
        <w:lastRenderedPageBreak/>
        <w:t>Delays and security issues kill due process</w:t>
      </w:r>
      <w:r>
        <w:rPr>
          <w:rFonts w:asciiTheme="minorHAnsi" w:hAnsiTheme="minorHAnsi"/>
        </w:rPr>
        <w:t xml:space="preserve"> and any perception IL. </w:t>
      </w:r>
    </w:p>
    <w:p w:rsidR="00B87331" w:rsidRPr="0068306E" w:rsidRDefault="00B87331" w:rsidP="00B87331">
      <w:pPr>
        <w:rPr>
          <w:rFonts w:asciiTheme="minorHAnsi" w:hAnsiTheme="minorHAnsi"/>
        </w:rPr>
      </w:pPr>
      <w:r w:rsidRPr="0068306E">
        <w:rPr>
          <w:rFonts w:asciiTheme="minorHAnsi" w:hAnsiTheme="minorHAnsi"/>
        </w:rPr>
        <w:t>Amos N.</w:t>
      </w:r>
      <w:r w:rsidRPr="0068306E">
        <w:rPr>
          <w:rStyle w:val="StyleStyleBold12pt"/>
          <w:rFonts w:asciiTheme="minorHAnsi" w:hAnsiTheme="minorHAnsi"/>
        </w:rPr>
        <w:t xml:space="preserve"> Guiora 9</w:t>
      </w:r>
      <w:r w:rsidRPr="0068306E">
        <w:rPr>
          <w:rFonts w:asciiTheme="minorHAnsi" w:hAnsiTheme="minorHAnsi"/>
        </w:rPr>
        <w:t>,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rsidR="00B87331" w:rsidRPr="0068306E" w:rsidRDefault="00B87331" w:rsidP="00B87331">
      <w:pPr>
        <w:rPr>
          <w:rFonts w:asciiTheme="minorHAnsi" w:hAnsiTheme="minorHAnsi"/>
          <w:sz w:val="14"/>
        </w:rPr>
      </w:pPr>
      <w:r w:rsidRPr="0068306E">
        <w:rPr>
          <w:rFonts w:asciiTheme="minorHAnsi" w:hAnsiTheme="minorHAnsi"/>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68306E">
        <w:rPr>
          <w:rStyle w:val="StyleBoldUnderline"/>
          <w:rFonts w:asciiTheme="minorHAnsi" w:hAnsiTheme="minorHAnsi"/>
        </w:rPr>
        <w:t xml:space="preserve">constituting </w:t>
      </w:r>
      <w:r w:rsidRPr="00B91B18">
        <w:rPr>
          <w:rStyle w:val="StyleBoldUnderline"/>
          <w:rFonts w:asciiTheme="minorHAnsi" w:hAnsiTheme="minorHAnsi"/>
          <w:highlight w:val="yellow"/>
        </w:rPr>
        <w:t xml:space="preserve">jury </w:t>
      </w:r>
      <w:r w:rsidRPr="001D57E2">
        <w:rPr>
          <w:rStyle w:val="StyleBoldUnderline"/>
          <w:rFonts w:asciiTheme="minorHAnsi" w:hAnsiTheme="minorHAnsi"/>
          <w:highlight w:val="yellow"/>
        </w:rPr>
        <w:t>trials for thousands of detainees</w:t>
      </w:r>
      <w:r w:rsidRPr="0068306E">
        <w:rPr>
          <w:rFonts w:asciiTheme="minorHAnsi" w:hAnsiTheme="minorHAnsi"/>
          <w:sz w:val="14"/>
        </w:rPr>
        <w:t xml:space="preserve"> who have been held in detention for years awaiting trial </w:t>
      </w:r>
      <w:r w:rsidRPr="00B91B18">
        <w:rPr>
          <w:rStyle w:val="StyleBoldUnderline"/>
          <w:rFonts w:asciiTheme="minorHAnsi" w:hAnsiTheme="minorHAnsi"/>
          <w:highlight w:val="yellow"/>
        </w:rPr>
        <w:t>would take</w:t>
      </w:r>
      <w:r w:rsidRPr="0068306E">
        <w:rPr>
          <w:rStyle w:val="StyleBoldUnderline"/>
          <w:rFonts w:asciiTheme="minorHAnsi" w:hAnsiTheme="minorHAnsi"/>
        </w:rPr>
        <w:t xml:space="preserve"> an additional, </w:t>
      </w:r>
      <w:r w:rsidRPr="00B91B18">
        <w:rPr>
          <w:rStyle w:val="StyleBoldUnderline"/>
          <w:rFonts w:asciiTheme="minorHAnsi" w:hAnsiTheme="minorHAnsi"/>
          <w:highlight w:val="yellow"/>
        </w:rPr>
        <w:t>substantial</w:t>
      </w:r>
      <w:r w:rsidRPr="0068306E">
        <w:rPr>
          <w:rStyle w:val="StyleBoldUnderline"/>
          <w:rFonts w:asciiTheme="minorHAnsi" w:hAnsiTheme="minorHAnsi"/>
        </w:rPr>
        <w:t xml:space="preserve"> period of </w:t>
      </w:r>
      <w:r w:rsidRPr="00B91B18">
        <w:rPr>
          <w:rStyle w:val="StyleBoldUnderline"/>
          <w:rFonts w:asciiTheme="minorHAnsi" w:hAnsiTheme="minorHAnsi"/>
          <w:highlight w:val="yellow"/>
        </w:rPr>
        <w:t>time</w:t>
      </w:r>
      <w:r w:rsidRPr="0068306E">
        <w:rPr>
          <w:rStyle w:val="StyleBoldUnderline"/>
          <w:rFonts w:asciiTheme="minorHAnsi" w:hAnsiTheme="minorHAnsi"/>
        </w:rPr>
        <w:t xml:space="preserve">, unnecessarily </w:t>
      </w:r>
      <w:r w:rsidRPr="00B91B18">
        <w:rPr>
          <w:rStyle w:val="StyleBoldUnderline"/>
          <w:rFonts w:asciiTheme="minorHAnsi" w:hAnsiTheme="minorHAnsi"/>
          <w:highlight w:val="yellow"/>
        </w:rPr>
        <w:t>prolonging the pre-trial</w:t>
      </w:r>
      <w:r w:rsidRPr="0068306E">
        <w:rPr>
          <w:rStyle w:val="StyleBoldUnderline"/>
          <w:rFonts w:asciiTheme="minorHAnsi" w:hAnsiTheme="minorHAnsi"/>
        </w:rPr>
        <w:t xml:space="preserve"> detention </w:t>
      </w:r>
      <w:r w:rsidRPr="00B91B18">
        <w:rPr>
          <w:rStyle w:val="StyleBoldUnderline"/>
          <w:rFonts w:asciiTheme="minorHAnsi" w:hAnsiTheme="minorHAnsi"/>
          <w:highlight w:val="yellow"/>
        </w:rPr>
        <w:t>perio</w:t>
      </w:r>
      <w:r w:rsidRPr="00B91B18">
        <w:rPr>
          <w:rFonts w:asciiTheme="minorHAnsi" w:hAnsiTheme="minorHAnsi"/>
          <w:sz w:val="14"/>
          <w:highlight w:val="yellow"/>
        </w:rPr>
        <w:t>d</w:t>
      </w:r>
      <w:r w:rsidRPr="0068306E">
        <w:rPr>
          <w:rFonts w:asciiTheme="minorHAnsi" w:hAnsiTheme="minorHAnsi"/>
          <w:sz w:val="14"/>
        </w:rPr>
        <w:t xml:space="preserve"> (not to mention, all the inherent problems- if not impossibilities-of convening a "jury of your peers" for detainee trials). Second, </w:t>
      </w:r>
      <w:r w:rsidRPr="00B91B18">
        <w:rPr>
          <w:rStyle w:val="StyleBoldUnderline"/>
          <w:rFonts w:asciiTheme="minorHAnsi" w:hAnsiTheme="minorHAnsi"/>
          <w:highlight w:val="yellow"/>
        </w:rPr>
        <w:t>terrorism trials</w:t>
      </w:r>
      <w:r w:rsidRPr="0068306E">
        <w:rPr>
          <w:rStyle w:val="StyleBoldUnderline"/>
          <w:rFonts w:asciiTheme="minorHAnsi" w:hAnsiTheme="minorHAnsi"/>
        </w:rPr>
        <w:t xml:space="preserve"> necessarily </w:t>
      </w:r>
      <w:r w:rsidRPr="00B91B18">
        <w:rPr>
          <w:rStyle w:val="StyleBoldUnderline"/>
          <w:rFonts w:asciiTheme="minorHAnsi" w:hAnsiTheme="minorHAnsi"/>
          <w:highlight w:val="yellow"/>
        </w:rPr>
        <w:t>involve</w:t>
      </w:r>
      <w:r w:rsidRPr="0068306E">
        <w:rPr>
          <w:rStyle w:val="StyleBoldUnderline"/>
          <w:rFonts w:asciiTheme="minorHAnsi" w:hAnsiTheme="minorHAnsi"/>
        </w:rPr>
        <w:t xml:space="preserve"> unique and confidential </w:t>
      </w:r>
      <w:r w:rsidRPr="00B91B18">
        <w:rPr>
          <w:rStyle w:val="StyleBoldUnderline"/>
          <w:rFonts w:asciiTheme="minorHAnsi" w:hAnsiTheme="minorHAnsi"/>
          <w:highlight w:val="yellow"/>
        </w:rPr>
        <w:t>intel</w:t>
      </w:r>
      <w:r w:rsidRPr="0068306E">
        <w:rPr>
          <w:rStyle w:val="StyleBoldUnderline"/>
          <w:rFonts w:asciiTheme="minorHAnsi" w:hAnsiTheme="minorHAnsi"/>
        </w:rPr>
        <w:t xml:space="preserve">ligence information </w:t>
      </w:r>
      <w:r w:rsidRPr="0068306E">
        <w:rPr>
          <w:rFonts w:asciiTheme="minorHAnsi" w:hAnsiTheme="minorHAnsi"/>
          <w:sz w:val="14"/>
        </w:rPr>
        <w:t xml:space="preserve">in a manner qualitatively different from that envisioned in the Classified Information Protection Act,9 </w:t>
      </w:r>
      <w:r w:rsidRPr="00B91B18">
        <w:rPr>
          <w:rStyle w:val="StyleBoldUnderline"/>
          <w:rFonts w:asciiTheme="minorHAnsi" w:hAnsiTheme="minorHAnsi"/>
          <w:highlight w:val="yellow"/>
        </w:rPr>
        <w:t>and how such info</w:t>
      </w:r>
      <w:r w:rsidRPr="0068306E">
        <w:rPr>
          <w:rStyle w:val="StyleBoldUnderline"/>
          <w:rFonts w:asciiTheme="minorHAnsi" w:hAnsiTheme="minorHAnsi"/>
        </w:rPr>
        <w:t xml:space="preserve">rmation </w:t>
      </w:r>
      <w:r w:rsidRPr="00B91B18">
        <w:rPr>
          <w:rStyle w:val="StyleBoldUnderline"/>
          <w:rFonts w:asciiTheme="minorHAnsi" w:hAnsiTheme="minorHAnsi"/>
          <w:highlight w:val="yellow"/>
        </w:rPr>
        <w:t>is used</w:t>
      </w:r>
      <w:r w:rsidRPr="0068306E">
        <w:rPr>
          <w:rStyle w:val="StyleBoldUnderline"/>
          <w:rFonts w:asciiTheme="minorHAnsi" w:hAnsiTheme="minorHAnsi"/>
        </w:rPr>
        <w:t xml:space="preserve"> as evidence in trial </w:t>
      </w:r>
      <w:r w:rsidRPr="00B91B18">
        <w:rPr>
          <w:rStyle w:val="StyleBoldUnderline"/>
          <w:rFonts w:asciiTheme="minorHAnsi" w:hAnsiTheme="minorHAnsi"/>
          <w:highlight w:val="yellow"/>
        </w:rPr>
        <w:t>clearly affects</w:t>
      </w:r>
      <w:r w:rsidRPr="0068306E">
        <w:rPr>
          <w:rStyle w:val="StyleBoldUnderline"/>
          <w:rFonts w:asciiTheme="minorHAnsi" w:hAnsiTheme="minorHAnsi"/>
        </w:rPr>
        <w:t xml:space="preserve"> national </w:t>
      </w:r>
      <w:r w:rsidRPr="00B91B18">
        <w:rPr>
          <w:rStyle w:val="StyleBoldUnderline"/>
          <w:rFonts w:asciiTheme="minorHAnsi" w:hAnsiTheme="minorHAnsi"/>
          <w:highlight w:val="yellow"/>
        </w:rPr>
        <w:t>security</w:t>
      </w:r>
      <w:r w:rsidRPr="0068306E">
        <w:rPr>
          <w:rStyle w:val="StyleBoldUnderline"/>
          <w:rFonts w:asciiTheme="minorHAnsi" w:hAnsiTheme="minorHAnsi"/>
        </w:rPr>
        <w:t xml:space="preserve"> concerns.</w:t>
      </w:r>
      <w:r w:rsidRPr="0068306E">
        <w:rPr>
          <w:rFonts w:asciiTheme="minorHAnsi" w:hAnsiTheme="minorHAnsi"/>
          <w:sz w:val="14"/>
        </w:rPr>
        <w:t>10</w:t>
      </w:r>
      <w:r w:rsidRPr="0068306E">
        <w:rPr>
          <w:rFonts w:asciiTheme="minorHAnsi" w:hAnsiTheme="minorHAnsi"/>
          <w:sz w:val="12"/>
        </w:rPr>
        <w:t>¶</w:t>
      </w:r>
      <w:r w:rsidRPr="0068306E">
        <w:rPr>
          <w:rFonts w:asciiTheme="minorHAnsi" w:hAnsiTheme="minorHAnsi"/>
          <w:sz w:val="14"/>
        </w:rPr>
        <w:t xml:space="preserve"> To that end, as subsequently explained, </w:t>
      </w:r>
      <w:r w:rsidRPr="0068306E">
        <w:rPr>
          <w:rStyle w:val="Emphasis"/>
          <w:rFonts w:asciiTheme="minorHAnsi" w:hAnsiTheme="minorHAnsi"/>
        </w:rPr>
        <w:t>the introduction of classified information -necessary to prosecuting terrorists-will be most effectively facilitated by a DTC</w:t>
      </w:r>
      <w:r w:rsidRPr="0068306E">
        <w:rPr>
          <w:rFonts w:asciiTheme="minorHAnsi" w:hAnsiTheme="minorHAnsi"/>
          <w:sz w:val="14"/>
        </w:rPr>
        <w:t xml:space="preserve">.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B91B18">
        <w:rPr>
          <w:rStyle w:val="StyleBoldUnderline"/>
          <w:rFonts w:asciiTheme="minorHAnsi" w:hAnsiTheme="minorHAnsi"/>
          <w:highlight w:val="yellow"/>
        </w:rPr>
        <w:t>the logistical nightmare of the sheer number</w:t>
      </w:r>
      <w:r w:rsidRPr="0068306E">
        <w:rPr>
          <w:rStyle w:val="StyleBoldUnderline"/>
          <w:rFonts w:asciiTheme="minorHAnsi" w:hAnsiTheme="minorHAnsi"/>
        </w:rPr>
        <w:t xml:space="preserve"> of potential </w:t>
      </w:r>
      <w:r w:rsidRPr="00B91B18">
        <w:rPr>
          <w:rStyle w:val="StyleBoldUnderline"/>
          <w:rFonts w:asciiTheme="minorHAnsi" w:hAnsiTheme="minorHAnsi"/>
          <w:highlight w:val="yellow"/>
        </w:rPr>
        <w:t>trials is</w:t>
      </w:r>
      <w:r w:rsidRPr="0068306E">
        <w:rPr>
          <w:rStyle w:val="StyleBoldUnderline"/>
          <w:rFonts w:asciiTheme="minorHAnsi" w:hAnsiTheme="minorHAnsi"/>
        </w:rPr>
        <w:t xml:space="preserve"> something they have </w:t>
      </w:r>
      <w:r w:rsidRPr="00B91B18">
        <w:rPr>
          <w:rStyle w:val="StyleBoldUnderline"/>
          <w:rFonts w:asciiTheme="minorHAnsi" w:hAnsiTheme="minorHAnsi"/>
          <w:highlight w:val="yellow"/>
        </w:rPr>
        <w:t>not</w:t>
      </w:r>
      <w:r w:rsidRPr="0068306E">
        <w:rPr>
          <w:rStyle w:val="StyleBoldUnderline"/>
          <w:rFonts w:asciiTheme="minorHAnsi" w:hAnsiTheme="minorHAnsi"/>
        </w:rPr>
        <w:t xml:space="preserve"> fully </w:t>
      </w:r>
      <w:r w:rsidRPr="00B91B18">
        <w:rPr>
          <w:rStyle w:val="StyleBoldUnderline"/>
          <w:rFonts w:asciiTheme="minorHAnsi" w:hAnsiTheme="minorHAnsi"/>
          <w:highlight w:val="yellow"/>
        </w:rPr>
        <w:t>internalized</w:t>
      </w:r>
      <w:r w:rsidRPr="0068306E">
        <w:rPr>
          <w:rStyle w:val="StyleBoldUnderline"/>
          <w:rFonts w:asciiTheme="minorHAnsi" w:hAnsiTheme="minorHAnsi"/>
        </w:rPr>
        <w:t>.</w:t>
      </w:r>
      <w:r w:rsidRPr="0068306E">
        <w:rPr>
          <w:rFonts w:asciiTheme="minorHAnsi" w:hAnsiTheme="minorHAnsi"/>
          <w:sz w:val="12"/>
        </w:rPr>
        <w:t>¶</w:t>
      </w:r>
      <w:r w:rsidRPr="0068306E">
        <w:rPr>
          <w:rFonts w:asciiTheme="minorHAnsi" w:hAnsiTheme="minorHAnsi"/>
          <w:sz w:val="14"/>
        </w:rPr>
        <w:t xml:space="preserve"> This was abundantly clear to me when I testified before the Senate Judiciary Committee,'12 where the proponents of Article III courts repeatedly emphasized how well the process had worked in one particular case. My response was: </w:t>
      </w:r>
      <w:r w:rsidRPr="00B91B18">
        <w:rPr>
          <w:rStyle w:val="Emphasis"/>
          <w:rFonts w:asciiTheme="minorHAnsi" w:hAnsiTheme="minorHAnsi"/>
          <w:highlight w:val="yellow"/>
        </w:rPr>
        <w:t xml:space="preserve">We are talking about thousands of trials, not one. </w:t>
      </w:r>
      <w:r w:rsidRPr="00B91B18">
        <w:rPr>
          <w:rStyle w:val="StyleBoldUnderline"/>
          <w:rFonts w:asciiTheme="minorHAnsi" w:hAnsiTheme="minorHAnsi"/>
          <w:highlight w:val="yellow"/>
        </w:rPr>
        <w:t>Jury trials and traditional processes are not going to provide</w:t>
      </w:r>
      <w:r w:rsidRPr="0068306E">
        <w:rPr>
          <w:rStyle w:val="StyleBoldUnderline"/>
          <w:rFonts w:asciiTheme="minorHAnsi" w:hAnsiTheme="minorHAnsi"/>
        </w:rPr>
        <w:t xml:space="preserve"> defendants with </w:t>
      </w:r>
      <w:r w:rsidRPr="00B91B18">
        <w:rPr>
          <w:rStyle w:val="StyleBoldUnderline"/>
          <w:rFonts w:asciiTheme="minorHAnsi" w:hAnsiTheme="minorHAnsi"/>
          <w:highlight w:val="yellow"/>
        </w:rPr>
        <w:t>speedy trials, but</w:t>
      </w:r>
      <w:r w:rsidRPr="0068306E">
        <w:rPr>
          <w:rStyle w:val="StyleBoldUnderline"/>
          <w:rFonts w:asciiTheme="minorHAnsi" w:hAnsiTheme="minorHAnsi"/>
        </w:rPr>
        <w:t xml:space="preserve"> in fact, </w:t>
      </w:r>
      <w:r w:rsidRPr="00B91B18">
        <w:rPr>
          <w:rStyle w:val="Emphasis"/>
          <w:rFonts w:asciiTheme="minorHAnsi" w:hAnsiTheme="minorHAnsi"/>
          <w:highlight w:val="yellow"/>
        </w:rPr>
        <w:t>quite the opposite</w:t>
      </w:r>
      <w:r w:rsidRPr="0068306E">
        <w:rPr>
          <w:rStyle w:val="StyleBoldUnderline"/>
          <w:rFonts w:asciiTheme="minorHAnsi" w:hAnsiTheme="minorHAnsi"/>
        </w:rPr>
        <w:t>.</w:t>
      </w:r>
      <w:r w:rsidRPr="0068306E">
        <w:rPr>
          <w:rFonts w:asciiTheme="minorHAnsi" w:hAnsiTheme="minorHAnsi"/>
          <w:sz w:val="14"/>
        </w:rPr>
        <w:t xml:space="preserve"> </w:t>
      </w:r>
      <w:r w:rsidRPr="0068306E">
        <w:rPr>
          <w:rStyle w:val="StyleBoldUnderline"/>
          <w:rFonts w:asciiTheme="minorHAnsi" w:hAnsiTheme="minorHAnsi"/>
        </w:rPr>
        <w:t>Bench trials- with judges trained in understanding and analyzing intelligence information- will much more effectively guarantee terrorism suspects their rights.</w:t>
      </w:r>
      <w:r w:rsidRPr="0068306E">
        <w:rPr>
          <w:rFonts w:asciiTheme="minorHAnsi" w:hAnsiTheme="minorHAnsi"/>
          <w:sz w:val="14"/>
        </w:rPr>
        <w:t xml:space="preserve"> That is, </w:t>
      </w:r>
      <w:r w:rsidRPr="0068306E">
        <w:rPr>
          <w:rStyle w:val="Emphasis"/>
          <w:rFonts w:asciiTheme="minorHAnsi" w:hAnsiTheme="minorHAnsi"/>
        </w:rPr>
        <w:t xml:space="preserve">the </w:t>
      </w:r>
      <w:r w:rsidRPr="00B91B18">
        <w:rPr>
          <w:rStyle w:val="Emphasis"/>
          <w:rFonts w:asciiTheme="minorHAnsi" w:hAnsiTheme="minorHAnsi"/>
          <w:highlight w:val="yellow"/>
        </w:rPr>
        <w:t>traditional</w:t>
      </w:r>
      <w:r w:rsidRPr="0068306E">
        <w:rPr>
          <w:rStyle w:val="Emphasis"/>
          <w:rFonts w:asciiTheme="minorHAnsi" w:hAnsiTheme="minorHAnsi"/>
        </w:rPr>
        <w:t xml:space="preserve"> Article III </w:t>
      </w:r>
      <w:r w:rsidRPr="00B91B18">
        <w:rPr>
          <w:rStyle w:val="Emphasis"/>
          <w:rFonts w:asciiTheme="minorHAnsi" w:hAnsiTheme="minorHAnsi"/>
          <w:highlight w:val="yellow"/>
        </w:rPr>
        <w:t>courts will be less effective in preserving</w:t>
      </w:r>
      <w:r w:rsidRPr="0068306E">
        <w:rPr>
          <w:rStyle w:val="Emphasis"/>
          <w:rFonts w:asciiTheme="minorHAnsi" w:hAnsiTheme="minorHAnsi"/>
        </w:rPr>
        <w:t xml:space="preserve"> the </w:t>
      </w:r>
      <w:r w:rsidRPr="00B91B18">
        <w:rPr>
          <w:rStyle w:val="Emphasis"/>
          <w:rFonts w:asciiTheme="minorHAnsi" w:hAnsiTheme="minorHAnsi"/>
          <w:highlight w:val="yellow"/>
        </w:rPr>
        <w:t>rights</w:t>
      </w:r>
      <w:r w:rsidRPr="0068306E">
        <w:rPr>
          <w:rStyle w:val="Emphasis"/>
          <w:rFonts w:asciiTheme="minorHAnsi" w:hAnsiTheme="minorHAnsi"/>
        </w:rPr>
        <w:t xml:space="preserve"> and protections </w:t>
      </w:r>
      <w:r w:rsidRPr="00B91B18">
        <w:rPr>
          <w:rStyle w:val="Emphasis"/>
          <w:rFonts w:asciiTheme="minorHAnsi" w:hAnsiTheme="minorHAnsi"/>
          <w:highlight w:val="yellow"/>
        </w:rPr>
        <w:t>of thousands</w:t>
      </w:r>
      <w:r w:rsidRPr="0068306E">
        <w:rPr>
          <w:rStyle w:val="Emphasis"/>
          <w:rFonts w:asciiTheme="minorHAnsi" w:hAnsiTheme="minorHAnsi"/>
        </w:rPr>
        <w:t xml:space="preserve"> of detainees</w:t>
      </w:r>
      <w:r w:rsidRPr="0068306E">
        <w:rPr>
          <w:rFonts w:asciiTheme="minorHAnsi" w:hAnsiTheme="minorHAnsi"/>
          <w:sz w:val="14"/>
        </w:rPr>
        <w:t xml:space="preserve"> than the proposed DTC. I predicate this assumption on a "numbers analysis": </w:t>
      </w:r>
      <w:r w:rsidRPr="00B91B18">
        <w:rPr>
          <w:rStyle w:val="StyleBoldUnderline"/>
          <w:rFonts w:asciiTheme="minorHAnsi" w:hAnsiTheme="minorHAnsi"/>
          <w:highlight w:val="yellow"/>
        </w:rPr>
        <w:t>not establishing an alternative</w:t>
      </w:r>
      <w:r w:rsidRPr="0068306E">
        <w:rPr>
          <w:rStyle w:val="StyleBoldUnderline"/>
          <w:rFonts w:asciiTheme="minorHAnsi" w:hAnsiTheme="minorHAnsi"/>
        </w:rPr>
        <w:t xml:space="preserve"> judicial </w:t>
      </w:r>
      <w:r w:rsidRPr="00B91B18">
        <w:rPr>
          <w:rStyle w:val="StyleBoldUnderline"/>
          <w:rFonts w:asciiTheme="minorHAnsi" w:hAnsiTheme="minorHAnsi"/>
          <w:highlight w:val="yellow"/>
        </w:rPr>
        <w:t>paradigm will</w:t>
      </w:r>
      <w:r w:rsidRPr="0068306E">
        <w:rPr>
          <w:rStyle w:val="StyleBoldUnderline"/>
          <w:rFonts w:asciiTheme="minorHAnsi" w:hAnsiTheme="minorHAnsi"/>
        </w:rPr>
        <w:t xml:space="preserve"> all but </w:t>
      </w:r>
      <w:r w:rsidRPr="00B91B18">
        <w:rPr>
          <w:rStyle w:val="StyleBoldUnderline"/>
          <w:rFonts w:asciiTheme="minorHAnsi" w:hAnsiTheme="minorHAnsi"/>
          <w:highlight w:val="yellow"/>
        </w:rPr>
        <w:t xml:space="preserve">ensure </w:t>
      </w:r>
      <w:r w:rsidRPr="00B91B18">
        <w:rPr>
          <w:rStyle w:val="Emphasis"/>
          <w:rFonts w:asciiTheme="minorHAnsi" w:hAnsiTheme="minorHAnsi"/>
          <w:highlight w:val="yellow"/>
        </w:rPr>
        <w:t>the continued denial of the right to trial</w:t>
      </w:r>
      <w:r w:rsidRPr="0068306E">
        <w:rPr>
          <w:rStyle w:val="StyleBoldUnderline"/>
          <w:rFonts w:asciiTheme="minorHAnsi" w:hAnsiTheme="minorHAnsi"/>
        </w:rPr>
        <w:t xml:space="preserve"> to thousands of detainees</w:t>
      </w:r>
      <w:r w:rsidRPr="0068306E">
        <w:rPr>
          <w:rFonts w:asciiTheme="minorHAnsi" w:hAnsiTheme="minorHAnsi"/>
          <w:sz w:val="14"/>
        </w:rPr>
        <w:t>.</w:t>
      </w:r>
      <w:r w:rsidRPr="0068306E">
        <w:rPr>
          <w:rFonts w:asciiTheme="minorHAnsi" w:hAnsiTheme="minorHAnsi"/>
          <w:sz w:val="12"/>
        </w:rPr>
        <w:t>¶</w:t>
      </w:r>
      <w:r w:rsidRPr="0068306E">
        <w:rPr>
          <w:rFonts w:asciiTheme="minorHAnsi" w:hAnsiTheme="minorHAnsi"/>
          <w:sz w:val="14"/>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68306E">
        <w:rPr>
          <w:rStyle w:val="StyleBoldUnderline"/>
          <w:rFonts w:asciiTheme="minorHAnsi" w:hAnsiTheme="minorHAnsi"/>
        </w:rPr>
        <w:t>the report recognizes the limitations inherent in trying terrorist suspects in traditional courts</w:t>
      </w:r>
      <w:r w:rsidRPr="0068306E">
        <w:rPr>
          <w:rFonts w:asciiTheme="minorHAnsi" w:hAnsiTheme="minorHAnsi"/>
          <w:sz w:val="14"/>
        </w:rPr>
        <w:t xml:space="preserve"> as illustrated by the discussion concerning Zacarias Moussaoui's trial. 15</w:t>
      </w:r>
      <w:r w:rsidRPr="0068306E">
        <w:rPr>
          <w:rFonts w:asciiTheme="minorHAnsi" w:hAnsiTheme="minorHAnsi"/>
          <w:sz w:val="12"/>
        </w:rPr>
        <w:t>¶</w:t>
      </w:r>
      <w:r w:rsidRPr="0068306E">
        <w:rPr>
          <w:rFonts w:asciiTheme="minorHAnsi" w:hAnsiTheme="minorHAnsi"/>
          <w:sz w:val="14"/>
        </w:rPr>
        <w:t xml:space="preserve"> </w:t>
      </w:r>
      <w:r w:rsidRPr="0068306E">
        <w:rPr>
          <w:rStyle w:val="StyleBoldUnderline"/>
          <w:rFonts w:asciiTheme="minorHAnsi" w:hAnsiTheme="minorHAnsi"/>
        </w:rPr>
        <w:t>Moussaoui was brought to trial in the United States District Court</w:t>
      </w:r>
      <w:r w:rsidRPr="0068306E">
        <w:rPr>
          <w:rFonts w:asciiTheme="minorHAnsi" w:hAnsiTheme="minorHAnsi"/>
          <w:sz w:val="14"/>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68306E">
        <w:rPr>
          <w:rStyle w:val="StyleBoldUnderline"/>
          <w:rFonts w:asciiTheme="minorHAnsi" w:hAnsiTheme="minorHAnsi"/>
        </w:rPr>
        <w:t>the trial itself reached a standstill when Moussaoui refused to proceed unless given access to "notorious terrorism figures who were in government custody.'</w:t>
      </w:r>
      <w:r w:rsidRPr="0068306E">
        <w:rPr>
          <w:rFonts w:asciiTheme="minorHAnsi" w:hAnsiTheme="minorHAnsi"/>
          <w:sz w:val="14"/>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68306E">
        <w:rPr>
          <w:rFonts w:asciiTheme="minorHAnsi" w:hAnsiTheme="minorHAnsi"/>
          <w:sz w:val="12"/>
        </w:rPr>
        <w:t>¶</w:t>
      </w:r>
      <w:r w:rsidRPr="0068306E">
        <w:rPr>
          <w:rFonts w:asciiTheme="minorHAnsi" w:hAnsiTheme="minorHAnsi"/>
          <w:sz w:val="14"/>
        </w:rPr>
        <w:t xml:space="preserve"> Regardless of the attempted solution, </w:t>
      </w:r>
      <w:r w:rsidRPr="0068306E">
        <w:rPr>
          <w:rStyle w:val="StyleBoldUnderline"/>
          <w:rFonts w:asciiTheme="minorHAnsi" w:hAnsiTheme="minorHAnsi"/>
        </w:rPr>
        <w:t xml:space="preserve">because of the special nature of prosecuting terrorist suspects, </w:t>
      </w:r>
      <w:r w:rsidRPr="00B91B18">
        <w:rPr>
          <w:rStyle w:val="StyleBoldUnderline"/>
          <w:rFonts w:asciiTheme="minorHAnsi" w:hAnsiTheme="minorHAnsi"/>
          <w:highlight w:val="yellow"/>
        </w:rPr>
        <w:t>traditional</w:t>
      </w:r>
      <w:r w:rsidRPr="0068306E">
        <w:rPr>
          <w:rStyle w:val="StyleBoldUnderline"/>
          <w:rFonts w:asciiTheme="minorHAnsi" w:hAnsiTheme="minorHAnsi"/>
        </w:rPr>
        <w:t xml:space="preserve"> Article III </w:t>
      </w:r>
      <w:r w:rsidRPr="00B91B18">
        <w:rPr>
          <w:rStyle w:val="StyleBoldUnderline"/>
          <w:rFonts w:asciiTheme="minorHAnsi" w:hAnsiTheme="minorHAnsi"/>
          <w:highlight w:val="yellow"/>
        </w:rPr>
        <w:t>courts will</w:t>
      </w:r>
      <w:r w:rsidRPr="0068306E">
        <w:rPr>
          <w:rStyle w:val="StyleBoldUnderline"/>
          <w:rFonts w:asciiTheme="minorHAnsi" w:hAnsiTheme="minorHAnsi"/>
        </w:rPr>
        <w:t xml:space="preserve"> always </w:t>
      </w:r>
      <w:r w:rsidRPr="00B91B18">
        <w:rPr>
          <w:rStyle w:val="StyleBoldUnderline"/>
          <w:rFonts w:asciiTheme="minorHAnsi" w:hAnsiTheme="minorHAnsi"/>
          <w:highlight w:val="yellow"/>
        </w:rPr>
        <w:t>either compromise</w:t>
      </w:r>
      <w:r w:rsidRPr="0068306E">
        <w:rPr>
          <w:rStyle w:val="StyleBoldUnderline"/>
          <w:rFonts w:asciiTheme="minorHAnsi" w:hAnsiTheme="minorHAnsi"/>
        </w:rPr>
        <w:t xml:space="preserve"> at least some national </w:t>
      </w:r>
      <w:r w:rsidRPr="00B91B18">
        <w:rPr>
          <w:rStyle w:val="StyleBoldUnderline"/>
          <w:rFonts w:asciiTheme="minorHAnsi" w:hAnsiTheme="minorHAnsi"/>
          <w:highlight w:val="yellow"/>
        </w:rPr>
        <w:t>security or violate</w:t>
      </w:r>
      <w:r w:rsidRPr="0068306E">
        <w:rPr>
          <w:rStyle w:val="StyleBoldUnderline"/>
          <w:rFonts w:asciiTheme="minorHAnsi" w:hAnsiTheme="minorHAnsi"/>
        </w:rPr>
        <w:t xml:space="preserve"> defendants' constitutional </w:t>
      </w:r>
      <w:r w:rsidRPr="00B91B18">
        <w:rPr>
          <w:rStyle w:val="StyleBoldUnderline"/>
          <w:rFonts w:asciiTheme="minorHAnsi" w:hAnsiTheme="minorHAnsi"/>
          <w:highlight w:val="yellow"/>
        </w:rPr>
        <w:t>rights</w:t>
      </w:r>
      <w:r w:rsidRPr="0068306E">
        <w:rPr>
          <w:rFonts w:asciiTheme="minorHAnsi" w:hAnsiTheme="minorHAnsi"/>
          <w:sz w:val="14"/>
        </w:rPr>
        <w:t xml:space="preserve">. My proposed </w:t>
      </w:r>
      <w:r w:rsidRPr="00B91B18">
        <w:rPr>
          <w:rStyle w:val="Emphasis"/>
          <w:rFonts w:asciiTheme="minorHAnsi" w:hAnsiTheme="minorHAnsi"/>
          <w:highlight w:val="yellow"/>
        </w:rPr>
        <w:t>DTC bridges the gap</w:t>
      </w:r>
      <w:r w:rsidRPr="0068306E">
        <w:rPr>
          <w:rFonts w:asciiTheme="minorHAnsi" w:hAnsiTheme="minorHAnsi"/>
          <w:sz w:val="14"/>
        </w:rPr>
        <w:t xml:space="preserve"> </w:t>
      </w:r>
      <w:r w:rsidRPr="0068306E">
        <w:rPr>
          <w:rStyle w:val="StyleBoldUnderline"/>
          <w:rFonts w:asciiTheme="minorHAnsi" w:hAnsiTheme="minorHAnsi"/>
        </w:rPr>
        <w:t>in that it allows the introduction of classified intelligence in conjunction with traditional criminal law evidence</w:t>
      </w:r>
      <w:r w:rsidRPr="0068306E">
        <w:rPr>
          <w:rFonts w:asciiTheme="minorHAnsi" w:hAnsiTheme="minorHAnsi"/>
          <w:sz w:val="14"/>
        </w:rPr>
        <w:t>. This, then, meets Confrontation Clause requirements. The intelligence information can only be used to bolster the available evidence for conviction purposes but cannot under any circumstances-be the sole basis of conviction.</w:t>
      </w:r>
    </w:p>
    <w:p w:rsidR="00B87331" w:rsidRDefault="00B87331" w:rsidP="00B87331">
      <w:pPr>
        <w:rPr>
          <w:sz w:val="16"/>
        </w:rPr>
      </w:pPr>
    </w:p>
    <w:p w:rsidR="00B87331" w:rsidRDefault="00B87331" w:rsidP="00B87331">
      <w:pPr>
        <w:pStyle w:val="Heading3"/>
      </w:pPr>
      <w:r>
        <w:lastRenderedPageBreak/>
        <w:t>Terror</w:t>
      </w:r>
    </w:p>
    <w:p w:rsidR="00B87331" w:rsidRDefault="00B87331" w:rsidP="00B87331">
      <w:pPr>
        <w:pStyle w:val="Heading4"/>
      </w:pPr>
      <w:r>
        <w:t>Britain and Germany cooperate highly with us now – NSA leaks prove.</w:t>
      </w:r>
    </w:p>
    <w:p w:rsidR="00B87331" w:rsidRDefault="00B87331" w:rsidP="00B87331">
      <w:r>
        <w:rPr>
          <w:rStyle w:val="StyleStyleBold12pt"/>
        </w:rPr>
        <w:t>NYT 2013</w:t>
      </w:r>
      <w:r>
        <w:t xml:space="preserve"> (July 9, “For Western Allies, a Long History of Swapping Intelligence” </w:t>
      </w:r>
      <w:hyperlink r:id="rId13" w:history="1">
        <w:r>
          <w:rPr>
            <w:rStyle w:val="Hyperlink"/>
          </w:rPr>
          <w:t>http://www.nytimes.com/2013/07/10/world/europe/for-western-allies-a-long-history-of-swapping-intelligence.html?pagewanted=all&amp;_r=1&amp;&amp;pagewanted=print</w:t>
        </w:r>
      </w:hyperlink>
      <w:r>
        <w:t>)</w:t>
      </w:r>
    </w:p>
    <w:p w:rsidR="00B87331" w:rsidRDefault="00B87331" w:rsidP="00B87331">
      <w:pPr>
        <w:rPr>
          <w:sz w:val="16"/>
        </w:rPr>
      </w:pPr>
      <w:r>
        <w:rPr>
          <w:rStyle w:val="StyleBoldUnderline"/>
          <w:highlight w:val="yellow"/>
        </w:rPr>
        <w:t>When</w:t>
      </w:r>
      <w:r>
        <w:rPr>
          <w:sz w:val="16"/>
        </w:rPr>
        <w:t xml:space="preserve"> Edward J. </w:t>
      </w:r>
      <w:r>
        <w:rPr>
          <w:rStyle w:val="StyleBoldUnderline"/>
          <w:highlight w:val="yellow"/>
        </w:rPr>
        <w:t>Snowden disclosed the extent of the United States data mining operations</w:t>
      </w:r>
      <w:r>
        <w:rPr>
          <w:rStyle w:val="StyleBoldUnderline"/>
        </w:rPr>
        <w:t xml:space="preserve"> in Germany,</w:t>
      </w:r>
      <w:r>
        <w:rPr>
          <w:sz w:val="16"/>
        </w:rPr>
        <w:t xml:space="preserve"> monitoring as many as 60 million of the country’s telephone and Internet connections in one day and bugging its embassy, </w:t>
      </w:r>
      <w:r>
        <w:rPr>
          <w:rStyle w:val="StyleBoldUnderline"/>
          <w:highlight w:val="yellow"/>
        </w:rPr>
        <w:t>politicians</w:t>
      </w:r>
      <w:r>
        <w:rPr>
          <w:rStyle w:val="StyleBoldUnderline"/>
        </w:rPr>
        <w:t xml:space="preserve"> here, like others in Europe, were by turns appalled and indignant</w:t>
      </w:r>
      <w:r>
        <w:rPr>
          <w:sz w:val="16"/>
        </w:rPr>
        <w:t xml:space="preserve">. But like the French before them, </w:t>
      </w:r>
      <w:r>
        <w:rPr>
          <w:rStyle w:val="StyleBoldUnderline"/>
        </w:rPr>
        <w:t xml:space="preserve">this week they </w:t>
      </w:r>
      <w:r>
        <w:rPr>
          <w:rStyle w:val="StyleBoldUnderline"/>
          <w:highlight w:val="yellow"/>
        </w:rPr>
        <w:t>found themselves backpedaling</w:t>
      </w:r>
      <w:r>
        <w:rPr>
          <w:rStyle w:val="StyleBoldUnderline"/>
        </w:rPr>
        <w:t>.</w:t>
      </w:r>
      <w:r>
        <w:rPr>
          <w:sz w:val="16"/>
        </w:rPr>
        <w:t xml:space="preserve"> In an interview released this week Mr. </w:t>
      </w:r>
      <w:r>
        <w:rPr>
          <w:rStyle w:val="StyleBoldUnderline"/>
          <w:highlight w:val="yellow"/>
        </w:rPr>
        <w:t>Snowden said that Germany’s intelligence services are “in bed” with the N</w:t>
      </w:r>
      <w:r>
        <w:rPr>
          <w:rStyle w:val="StyleBoldUnderline"/>
        </w:rPr>
        <w:t>ational</w:t>
      </w:r>
      <w:r>
        <w:rPr>
          <w:rStyle w:val="StyleBoldUnderline"/>
          <w:highlight w:val="yellow"/>
        </w:rPr>
        <w:t xml:space="preserve"> S</w:t>
      </w:r>
      <w:r>
        <w:rPr>
          <w:rStyle w:val="StyleBoldUnderline"/>
        </w:rPr>
        <w:t xml:space="preserve">ecurity </w:t>
      </w:r>
      <w:r>
        <w:rPr>
          <w:rStyle w:val="StyleBoldUnderline"/>
          <w:highlight w:val="yellow"/>
        </w:rPr>
        <w:t>A</w:t>
      </w:r>
      <w:r>
        <w:rPr>
          <w:rStyle w:val="StyleBoldUnderline"/>
        </w:rPr>
        <w:t>gency</w:t>
      </w:r>
      <w:r>
        <w:rPr>
          <w:sz w:val="16"/>
        </w:rPr>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Pr>
          <w:rStyle w:val="StyleBoldUnderline"/>
        </w:rPr>
        <w:t>The other services don’t ask us where our information is from and we don’t ask them</w:t>
      </w:r>
      <w:r>
        <w:rPr>
          <w:sz w:val="16"/>
        </w:rPr>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Pr>
          <w:rStyle w:val="StyleBoldUnderline"/>
          <w:highlight w:val="yellow"/>
        </w:rPr>
        <w:t xml:space="preserve">Britain, which has the closest intelligence relationship </w:t>
      </w:r>
      <w:r>
        <w:rPr>
          <w:rStyle w:val="StyleBoldUnderline"/>
        </w:rPr>
        <w:t xml:space="preserve">with the United States </w:t>
      </w:r>
      <w:r>
        <w:rPr>
          <w:rStyle w:val="StyleBoldUnderline"/>
          <w:highlight w:val="yellow"/>
        </w:rPr>
        <w:t xml:space="preserve">of any European country, has been implicated </w:t>
      </w:r>
      <w:r>
        <w:rPr>
          <w:rStyle w:val="StyleBoldUnderline"/>
        </w:rPr>
        <w:t>in several of the data operations</w:t>
      </w:r>
      <w:r>
        <w:rPr>
          <w:sz w:val="16"/>
        </w:rPr>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then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Pr>
          <w:rStyle w:val="StyleBoldUnderline"/>
        </w:rPr>
        <w:t>France’s external intelligence agency maintains a broad telecommunications data collection system of its own</w:t>
      </w:r>
      <w:r>
        <w:rPr>
          <w:sz w:val="16"/>
        </w:rPr>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Pr>
          <w:rStyle w:val="StyleBoldUnderline"/>
          <w:highlight w:val="yellow"/>
        </w:rPr>
        <w:t>the chancellor’s spokesman</w:t>
      </w:r>
      <w:r>
        <w:rPr>
          <w:rStyle w:val="StyleBoldUnderline"/>
        </w:rPr>
        <w:t>, Steffen Seibert, decried such behavior</w:t>
      </w:r>
      <w:r>
        <w:rPr>
          <w:sz w:val="16"/>
        </w:rPr>
        <w:t xml:space="preserve"> as “unacceptable,” </w:t>
      </w:r>
      <w:r>
        <w:rPr>
          <w:rStyle w:val="StyleBoldUnderline"/>
          <w:highlight w:val="yellow"/>
        </w:rPr>
        <w:t>insisting that, “We are no longer in the cold war</w:t>
      </w:r>
      <w:r>
        <w:rPr>
          <w:sz w:val="16"/>
        </w:rPr>
        <w:t xml:space="preserve">.” But experts say </w:t>
      </w:r>
      <w:r>
        <w:rPr>
          <w:rStyle w:val="Emphasis"/>
          <w:highlight w:val="yellow"/>
        </w:rPr>
        <w:t>ties between the intelligence services remain rooted in agreements stemming from that era</w:t>
      </w:r>
      <w:r>
        <w:rPr>
          <w:rStyle w:val="StyleBoldUnderline"/>
        </w:rPr>
        <w:t>,</w:t>
      </w:r>
      <w:r>
        <w:rPr>
          <w:sz w:val="16"/>
        </w:rPr>
        <w:t xml:space="preserve"> w</w:t>
      </w:r>
      <w:r>
        <w:rPr>
          <w:rStyle w:val="StyleBoldUnderline"/>
        </w:rPr>
        <w:t xml:space="preserve">hen West Germany depended on the United States to protect it </w:t>
      </w:r>
      <w:r>
        <w:rPr>
          <w:sz w:val="16"/>
        </w:rPr>
        <w:t xml:space="preserve">from the former Soviet Union and its allies in the East. “Of course </w:t>
      </w:r>
      <w:r>
        <w:rPr>
          <w:rStyle w:val="Emphasis"/>
          <w:highlight w:val="yellow"/>
        </w:rPr>
        <w:t xml:space="preserve">the German government is very deeply entwined with the American intelligence services,” </w:t>
      </w:r>
      <w:r>
        <w:rPr>
          <w:sz w:val="16"/>
        </w:rPr>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Pr>
          <w:rStyle w:val="StyleBoldUnderline"/>
        </w:rPr>
        <w:t>The attacks on Sept. 11</w:t>
      </w:r>
      <w:r>
        <w:rPr>
          <w:sz w:val="16"/>
        </w:rPr>
        <w:t xml:space="preserve">, 2001, in the United States </w:t>
      </w:r>
      <w:r>
        <w:rPr>
          <w:rStyle w:val="StyleBoldUnderline"/>
        </w:rPr>
        <w:t>saw a fresh commitment by the Germans to cooperate with the Americans in the global war against terror</w:t>
      </w:r>
      <w:r>
        <w:rPr>
          <w:sz w:val="16"/>
        </w:rPr>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Pr>
          <w:rStyle w:val="StyleBoldUnderline"/>
        </w:rPr>
        <w:t xml:space="preserve">Washington shares intelligence with Germany that authorities here say has been essential to preventing terror attacks </w:t>
      </w:r>
      <w:r>
        <w:rPr>
          <w:sz w:val="16"/>
        </w:rPr>
        <w:t xml:space="preserve">similar to those in Madrid or London. </w:t>
      </w:r>
      <w:r>
        <w:rPr>
          <w:rStyle w:val="StyleBoldUnderline"/>
        </w:rPr>
        <w:t>It is a matter of pride among German authorities that they have been able to swoop in and detain suspects, preventing several plots from being carried out</w:t>
      </w:r>
      <w:r>
        <w:rPr>
          <w:sz w:val="16"/>
        </w:rPr>
        <w:t xml:space="preserve">. By focusing the current public debate in Germany on the issue of personal data, experts say Chancellor Angela Merkel is able to steer clear of the stickier questions about </w:t>
      </w:r>
      <w:r>
        <w:rPr>
          <w:sz w:val="16"/>
        </w:rPr>
        <w:lastRenderedPageBreak/>
        <w:t>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B87331" w:rsidRPr="009900E2" w:rsidRDefault="00B87331" w:rsidP="00B87331">
      <w:pPr>
        <w:pStyle w:val="Heading4"/>
      </w:pPr>
      <w:r w:rsidRPr="009900E2">
        <w:rPr>
          <w:bCs w:val="0"/>
        </w:rPr>
        <w:t>Intel sharing is sustainable</w:t>
      </w:r>
    </w:p>
    <w:p w:rsidR="00B87331" w:rsidRDefault="00B87331" w:rsidP="00B87331">
      <w:r>
        <w:rPr>
          <w:rStyle w:val="StyleStyleBold12pt"/>
        </w:rPr>
        <w:t>NYT 13</w:t>
      </w:r>
      <w:r>
        <w:t>, 1/30, “Drone Strike Prompts Suit, Raising Fears for U.S. Allies”</w:t>
      </w:r>
    </w:p>
    <w:p w:rsidR="00B87331" w:rsidRDefault="00B87331" w:rsidP="00B87331">
      <w:pPr>
        <w:rPr>
          <w:rStyle w:val="TitleChar"/>
        </w:rPr>
      </w:pPr>
      <w:r>
        <w:rPr>
          <w:rStyle w:val="TitleChar"/>
        </w:rPr>
        <w:t>The issue is more complex than drone-strike foes suggest</w:t>
      </w:r>
      <w:r>
        <w:rPr>
          <w:sz w:val="16"/>
        </w:rPr>
        <w:t xml:space="preserve">, the </w:t>
      </w:r>
      <w:r>
        <w:rPr>
          <w:rStyle w:val="TitleChar"/>
        </w:rPr>
        <w:t xml:space="preserve">current and former officials said, and is based on </w:t>
      </w:r>
      <w:r>
        <w:rPr>
          <w:rStyle w:val="Emphasis"/>
          <w:highlight w:val="yellow"/>
        </w:rPr>
        <w:t>decades of cooperation</w:t>
      </w:r>
      <w:r>
        <w:rPr>
          <w:sz w:val="16"/>
        </w:rPr>
        <w:t xml:space="preserve"> rather than a shadowy pact for the United States to do the world’s dirty work. </w:t>
      </w:r>
      <w:r>
        <w:rPr>
          <w:rStyle w:val="TitleChar"/>
        </w:rPr>
        <w:t>The arrangements for intensive intelligence</w:t>
      </w:r>
      <w:r>
        <w:rPr>
          <w:sz w:val="16"/>
        </w:rPr>
        <w:t xml:space="preserve"> </w:t>
      </w:r>
      <w:r>
        <w:rPr>
          <w:b/>
          <w:u w:val="single"/>
        </w:rPr>
        <w:t>sharing</w:t>
      </w:r>
      <w:r>
        <w:rPr>
          <w:sz w:val="16"/>
        </w:rPr>
        <w:t xml:space="preserve"> by Western allies </w:t>
      </w:r>
      <w:r>
        <w:rPr>
          <w:rStyle w:val="TitleChar"/>
          <w:highlight w:val="yellow"/>
        </w:rPr>
        <w:t>go back to</w:t>
      </w:r>
      <w:r>
        <w:rPr>
          <w:rStyle w:val="TitleChar"/>
        </w:rPr>
        <w:t xml:space="preserve"> </w:t>
      </w:r>
      <w:r>
        <w:rPr>
          <w:rStyle w:val="Emphasis"/>
          <w:highlight w:val="yellow"/>
        </w:rPr>
        <w:t>W</w:t>
      </w:r>
      <w:r>
        <w:rPr>
          <w:rStyle w:val="Emphasis"/>
        </w:rPr>
        <w:t xml:space="preserve">orld </w:t>
      </w:r>
      <w:r>
        <w:rPr>
          <w:rStyle w:val="Emphasis"/>
          <w:highlight w:val="yellow"/>
        </w:rPr>
        <w:t>W</w:t>
      </w:r>
      <w:r>
        <w:rPr>
          <w:rStyle w:val="Emphasis"/>
        </w:rPr>
        <w:t xml:space="preserve">ar </w:t>
      </w:r>
      <w:r>
        <w:rPr>
          <w:rStyle w:val="Emphasis"/>
          <w:highlight w:val="yellow"/>
        </w:rPr>
        <w:t>II</w:t>
      </w:r>
      <w:r>
        <w:rPr>
          <w:rStyle w:val="Emphasis"/>
        </w:rPr>
        <w:t>,</w:t>
      </w:r>
      <w:r>
        <w:rPr>
          <w:rStyle w:val="TitleChar"/>
        </w:rPr>
        <w:t xml:space="preserve"> said</w:t>
      </w:r>
      <w:r>
        <w:rPr>
          <w:sz w:val="16"/>
        </w:rPr>
        <w:t xml:space="preserve"> Richard </w:t>
      </w:r>
      <w:r>
        <w:rPr>
          <w:rStyle w:val="TitleChar"/>
        </w:rPr>
        <w:t>Aldrich, professor of international security at the University of Warwick</w:t>
      </w:r>
      <w:r>
        <w:rPr>
          <w:sz w:val="16"/>
        </w:rPr>
        <w:t>, when the United States, Canada, Britain, Australia and New Zealand agreed to continue to collaborate. “</w:t>
      </w:r>
      <w:r>
        <w:rPr>
          <w:rStyle w:val="TitleChar"/>
          <w:highlight w:val="yellow"/>
        </w:rPr>
        <w:t xml:space="preserve">There’s a </w:t>
      </w:r>
      <w:r>
        <w:rPr>
          <w:rStyle w:val="Emphasis"/>
          <w:highlight w:val="yellow"/>
        </w:rPr>
        <w:t>very high volume</w:t>
      </w:r>
      <w:r>
        <w:rPr>
          <w:rStyle w:val="TitleChar"/>
          <w:highlight w:val="yellow"/>
        </w:rPr>
        <w:t xml:space="preserve"> of</w:t>
      </w:r>
      <w:r>
        <w:rPr>
          <w:rStyle w:val="TitleChar"/>
        </w:rPr>
        <w:t xml:space="preserve"> </w:t>
      </w:r>
      <w:r>
        <w:rPr>
          <w:rStyle w:val="TitleChar"/>
          <w:highlight w:val="yellow"/>
        </w:rPr>
        <w:t>intelligence shared</w:t>
      </w:r>
      <w:r>
        <w:rPr>
          <w:rStyle w:val="TitleChar"/>
        </w:rPr>
        <w:t xml:space="preserve">, </w:t>
      </w:r>
      <w:r>
        <w:rPr>
          <w:rStyle w:val="TitleChar"/>
          <w:highlight w:val="yellow"/>
        </w:rPr>
        <w:t>some</w:t>
      </w:r>
      <w:r>
        <w:rPr>
          <w:sz w:val="16"/>
        </w:rPr>
        <w:t xml:space="preserve"> of which is collected </w:t>
      </w:r>
      <w:r>
        <w:rPr>
          <w:rStyle w:val="Emphasis"/>
          <w:highlight w:val="yellow"/>
        </w:rPr>
        <w:t>automatically</w:t>
      </w:r>
      <w:r>
        <w:rPr>
          <w:sz w:val="16"/>
        </w:rPr>
        <w:t xml:space="preserve">, so it’s impossible to track what every piece is potentially used for,” said Mr. Aldrich, who is also the author of a history of the Government Communications Headquarters, the British signal-intelligence agency. </w:t>
      </w:r>
      <w:r>
        <w:rPr>
          <w:rStyle w:val="TitleChar"/>
        </w:rPr>
        <w:t>Britain’s history and expertise in South Asia means</w:t>
      </w:r>
      <w:r>
        <w:rPr>
          <w:sz w:val="16"/>
        </w:rPr>
        <w:t xml:space="preserve"> that the </w:t>
      </w:r>
      <w:r>
        <w:rPr>
          <w:rStyle w:val="TitleChar"/>
        </w:rPr>
        <w:t>intelligence it gathers in Pakistan, Afghanistan and the tribal areas</w:t>
      </w:r>
      <w:r>
        <w:rPr>
          <w:sz w:val="16"/>
        </w:rPr>
        <w:t xml:space="preserve"> in between </w:t>
      </w:r>
      <w:r>
        <w:rPr>
          <w:rStyle w:val="TitleChar"/>
        </w:rPr>
        <w:t>is in high demand</w:t>
      </w:r>
      <w:r>
        <w:rPr>
          <w:sz w:val="16"/>
        </w:rPr>
        <w:t xml:space="preserve">, Mr. Aldrich said. </w:t>
      </w:r>
      <w:r>
        <w:rPr>
          <w:rStyle w:val="TitleChar"/>
        </w:rPr>
        <w:t>The arrangement has been focused</w:t>
      </w:r>
      <w:r>
        <w:rPr>
          <w:sz w:val="16"/>
        </w:rPr>
        <w:t xml:space="preserve"> recently </w:t>
      </w:r>
      <w:r>
        <w:rPr>
          <w:rStyle w:val="TitleChar"/>
        </w:rPr>
        <w:t>by</w:t>
      </w:r>
      <w:r>
        <w:rPr>
          <w:sz w:val="16"/>
        </w:rPr>
        <w:t xml:space="preserve"> a chill in relations between the United States and Pakistan, and by </w:t>
      </w:r>
      <w:r>
        <w:rPr>
          <w:rStyle w:val="TitleChar"/>
        </w:rPr>
        <w:t>the shared war in Afghanistan.</w:t>
      </w:r>
      <w:r>
        <w:rPr>
          <w:b/>
          <w:u w:val="single"/>
        </w:rPr>
        <w:t xml:space="preserve"> </w:t>
      </w:r>
      <w:r>
        <w:rPr>
          <w:rStyle w:val="TitleChar"/>
          <w:highlight w:val="yellow"/>
        </w:rPr>
        <w:t>Other nations</w:t>
      </w:r>
      <w:r>
        <w:rPr>
          <w:sz w:val="16"/>
        </w:rPr>
        <w:t xml:space="preserve">, too, </w:t>
      </w:r>
      <w:r>
        <w:rPr>
          <w:rStyle w:val="TitleChar"/>
          <w:highlight w:val="yellow"/>
        </w:rPr>
        <w:t>intercept communications</w:t>
      </w:r>
      <w:r>
        <w:rPr>
          <w:sz w:val="16"/>
        </w:rPr>
        <w:t xml:space="preserve"> in the region </w:t>
      </w:r>
      <w:r>
        <w:rPr>
          <w:rStyle w:val="TitleChar"/>
          <w:highlight w:val="yellow"/>
        </w:rPr>
        <w:t xml:space="preserve">that are </w:t>
      </w:r>
      <w:r>
        <w:rPr>
          <w:rStyle w:val="Emphasis"/>
          <w:highlight w:val="yellow"/>
        </w:rPr>
        <w:t>shared broadly</w:t>
      </w:r>
      <w:r>
        <w:rPr>
          <w:sz w:val="16"/>
        </w:rPr>
        <w:t xml:space="preserve"> with the United States, he said. In Afghanistan, for example, </w:t>
      </w:r>
      <w:r>
        <w:rPr>
          <w:rStyle w:val="TitleChar"/>
        </w:rPr>
        <w:t>German and Dutch forces run aggressive electronic interception operations</w:t>
      </w:r>
      <w:r>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Pr>
          <w:rStyle w:val="TitleChar"/>
          <w:highlight w:val="yellow"/>
        </w:rPr>
        <w:t>European nations</w:t>
      </w:r>
      <w:r>
        <w:rPr>
          <w:rStyle w:val="TitleChar"/>
        </w:rPr>
        <w:t xml:space="preserve">, many of which have been attacked by terrorists, </w:t>
      </w:r>
      <w:r>
        <w:rPr>
          <w:rStyle w:val="TitleChar"/>
          <w:highlight w:val="yellow"/>
        </w:rPr>
        <w:t>have benefited from</w:t>
      </w:r>
      <w:r>
        <w:rPr>
          <w:rStyle w:val="TitleChar"/>
        </w:rPr>
        <w:t xml:space="preserve"> the </w:t>
      </w:r>
      <w:r>
        <w:rPr>
          <w:rStyle w:val="TitleChar"/>
          <w:highlight w:val="yellow"/>
        </w:rPr>
        <w:t>drone killing</w:t>
      </w:r>
      <w:r>
        <w:rPr>
          <w:sz w:val="16"/>
        </w:rPr>
        <w:t xml:space="preserve">, however controversial, </w:t>
      </w:r>
      <w:r>
        <w:rPr>
          <w:rStyle w:val="TitleChar"/>
        </w:rPr>
        <w:t>of many of the most hardened Islamic extremist leaders.</w:t>
      </w:r>
    </w:p>
    <w:p w:rsidR="00B87331" w:rsidRPr="0068306E" w:rsidRDefault="00B87331" w:rsidP="00B87331">
      <w:pPr>
        <w:pStyle w:val="Heading4"/>
        <w:rPr>
          <w:rFonts w:asciiTheme="minorHAnsi" w:hAnsiTheme="minorHAnsi"/>
        </w:rPr>
      </w:pPr>
      <w:r>
        <w:rPr>
          <w:rFonts w:asciiTheme="minorHAnsi" w:hAnsiTheme="minorHAnsi"/>
        </w:rPr>
        <w:t xml:space="preserve">Empirics prove you’re worse for terrorism. </w:t>
      </w:r>
    </w:p>
    <w:p w:rsidR="00B87331" w:rsidRPr="0068306E" w:rsidRDefault="00B87331" w:rsidP="00B87331">
      <w:pPr>
        <w:rPr>
          <w:rFonts w:asciiTheme="minorHAnsi" w:hAnsiTheme="minorHAnsi"/>
        </w:rPr>
      </w:pPr>
      <w:r w:rsidRPr="0068306E">
        <w:rPr>
          <w:rStyle w:val="StyleStyleBold12pt"/>
          <w:rFonts w:asciiTheme="minorHAnsi" w:hAnsiTheme="minorHAnsi"/>
        </w:rPr>
        <w:t>McCarthy and Velshi, ‘9</w:t>
      </w:r>
    </w:p>
    <w:p w:rsidR="00B87331" w:rsidRPr="0068306E" w:rsidRDefault="00B87331" w:rsidP="00B87331">
      <w:pPr>
        <w:rPr>
          <w:rFonts w:asciiTheme="minorHAnsi" w:hAnsiTheme="minorHAnsi"/>
        </w:rPr>
      </w:pPr>
      <w:r w:rsidRPr="0068306E">
        <w:rPr>
          <w:rFonts w:asciiTheme="minorHAnsi" w:hAnsiTheme="minorHAnsi"/>
        </w:rP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B87331" w:rsidRPr="0068306E" w:rsidRDefault="00B87331" w:rsidP="00B87331">
      <w:pPr>
        <w:rPr>
          <w:rFonts w:asciiTheme="minorHAnsi" w:hAnsiTheme="minorHAnsi"/>
          <w:sz w:val="16"/>
        </w:rPr>
      </w:pPr>
      <w:r w:rsidRPr="0068306E">
        <w:rPr>
          <w:rFonts w:asciiTheme="minorHAnsi" w:hAnsiTheme="minorHAnsi"/>
          <w:sz w:val="16"/>
        </w:rPr>
        <w:t xml:space="preserve">First, while the actual size and expanse of </w:t>
      </w:r>
      <w:r w:rsidRPr="0068306E">
        <w:rPr>
          <w:rFonts w:asciiTheme="minorHAnsi" w:hAnsiTheme="minorHAnsi"/>
          <w:sz w:val="12"/>
        </w:rPr>
        <w:t>¶</w:t>
      </w:r>
      <w:r w:rsidRPr="0068306E">
        <w:rPr>
          <w:rFonts w:asciiTheme="minorHAnsi" w:hAnsiTheme="minorHAnsi"/>
          <w:sz w:val="16"/>
        </w:rPr>
        <w:t xml:space="preserve"> the al Qaeda network is the subject of dispute,7</w:t>
      </w:r>
      <w:r w:rsidRPr="0068306E">
        <w:rPr>
          <w:rFonts w:asciiTheme="minorHAnsi" w:hAnsiTheme="minorHAnsi"/>
          <w:sz w:val="12"/>
        </w:rPr>
        <w:t>¶</w:t>
      </w:r>
      <w:r w:rsidRPr="0068306E">
        <w:rPr>
          <w:rFonts w:asciiTheme="minorHAnsi" w:hAnsiTheme="minorHAnsi"/>
          <w:sz w:val="16"/>
        </w:rPr>
        <w:t xml:space="preserve"> it is obvious that </w:t>
      </w:r>
      <w:r w:rsidRPr="0068306E">
        <w:rPr>
          <w:rStyle w:val="StyleBoldUnderline"/>
          <w:rFonts w:asciiTheme="minorHAnsi" w:hAnsiTheme="minorHAnsi"/>
        </w:rPr>
        <w:t>in the eight years between the WTC bombing and 9/11, the international ranks of militant Islam swelled</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and its operatives successfully attacked U.S. interests numerous times, with steadily </w:t>
      </w:r>
      <w:r w:rsidRPr="0068306E">
        <w:rPr>
          <w:rFonts w:asciiTheme="minorHAnsi" w:hAnsiTheme="minorHAnsi"/>
          <w:sz w:val="12"/>
        </w:rPr>
        <w:t>¶</w:t>
      </w:r>
      <w:r w:rsidRPr="0068306E">
        <w:rPr>
          <w:rFonts w:asciiTheme="minorHAnsi" w:hAnsiTheme="minorHAnsi"/>
          <w:sz w:val="16"/>
        </w:rPr>
        <w:t xml:space="preserve"> increasing audacity and effectiveness. Cumulatively, </w:t>
      </w:r>
      <w:r w:rsidRPr="0068306E">
        <w:rPr>
          <w:rStyle w:val="StyleBoldUnderline"/>
          <w:rFonts w:asciiTheme="minorHAnsi" w:hAnsiTheme="minorHAnsi"/>
        </w:rPr>
        <w:t xml:space="preserve">in an age when weapons of mass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destruction have become more accessible than ever before, </w:t>
      </w:r>
      <w:r w:rsidRPr="0068306E">
        <w:rPr>
          <w:rStyle w:val="StyleBoldUnderline"/>
          <w:rFonts w:asciiTheme="minorHAnsi" w:hAnsiTheme="minorHAnsi"/>
          <w:highlight w:val="yellow"/>
        </w:rPr>
        <w:t>militant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Islam may</w:t>
      </w:r>
      <w:r w:rsidRPr="0068306E">
        <w:rPr>
          <w:rStyle w:val="StyleBoldUnderline"/>
          <w:rFonts w:asciiTheme="minorHAnsi" w:hAnsiTheme="minorHAnsi"/>
        </w:rPr>
        <w:t xml:space="preserve"> actually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 xml:space="preserve">pose an </w:t>
      </w:r>
      <w:r w:rsidRPr="0068306E">
        <w:rPr>
          <w:rStyle w:val="Emphasis"/>
          <w:rFonts w:asciiTheme="minorHAnsi" w:hAnsiTheme="minorHAnsi"/>
          <w:highlight w:val="yellow"/>
        </w:rPr>
        <w:t>existential threat</w:t>
      </w:r>
      <w:r w:rsidRPr="0068306E">
        <w:rPr>
          <w:rStyle w:val="StyleBoldUnderline"/>
          <w:rFonts w:asciiTheme="minorHAnsi" w:hAnsiTheme="minorHAnsi"/>
        </w:rPr>
        <w:t xml:space="preserve"> to the United States</w:t>
      </w:r>
      <w:r w:rsidRPr="0068306E">
        <w:rPr>
          <w:rFonts w:asciiTheme="minorHAnsi" w:hAnsiTheme="minorHAnsi"/>
          <w:sz w:val="16"/>
        </w:rPr>
        <w:t xml:space="preserve">. At a minimum, </w:t>
      </w:r>
      <w:r w:rsidRPr="0068306E">
        <w:rPr>
          <w:rStyle w:val="Emphasis"/>
          <w:rFonts w:asciiTheme="minorHAnsi" w:hAnsiTheme="minorHAnsi"/>
        </w:rPr>
        <w:t xml:space="preserve">it constitutes a formidable </w:t>
      </w:r>
      <w:r w:rsidRPr="0068306E">
        <w:rPr>
          <w:rStyle w:val="Emphasis"/>
          <w:rFonts w:asciiTheme="minorHAnsi" w:hAnsiTheme="minorHAnsi"/>
          <w:b w:val="0"/>
          <w:sz w:val="12"/>
          <w:u w:val="none"/>
        </w:rPr>
        <w:t>¶</w:t>
      </w:r>
      <w:r w:rsidRPr="0068306E">
        <w:rPr>
          <w:rStyle w:val="Emphasis"/>
          <w:rFonts w:asciiTheme="minorHAnsi" w:hAnsiTheme="minorHAnsi"/>
        </w:rPr>
        <w:t xml:space="preserve"> strategic threat</w:t>
      </w:r>
      <w:r w:rsidRPr="0068306E">
        <w:rPr>
          <w:rFonts w:asciiTheme="minorHAnsi" w:hAnsiTheme="minorHAnsi"/>
          <w:sz w:val="16"/>
        </w:rPr>
        <w:t xml:space="preserve">. And in any event, this threat is manifestly more menacing than such </w:t>
      </w:r>
      <w:r w:rsidRPr="0068306E">
        <w:rPr>
          <w:rFonts w:asciiTheme="minorHAnsi" w:hAnsiTheme="minorHAnsi"/>
          <w:sz w:val="12"/>
        </w:rPr>
        <w:t>¶</w:t>
      </w:r>
      <w:r w:rsidRPr="0068306E">
        <w:rPr>
          <w:rFonts w:asciiTheme="minorHAnsi" w:hAnsiTheme="minorHAnsi"/>
          <w:sz w:val="16"/>
        </w:rPr>
        <w:t xml:space="preserve"> quotidian blights as drug trafficking and racketeering, which a strong society can afford </w:t>
      </w:r>
      <w:r w:rsidRPr="0068306E">
        <w:rPr>
          <w:rFonts w:asciiTheme="minorHAnsi" w:hAnsiTheme="minorHAnsi"/>
          <w:sz w:val="12"/>
        </w:rPr>
        <w:t>¶</w:t>
      </w:r>
      <w:r w:rsidRPr="0068306E">
        <w:rPr>
          <w:rFonts w:asciiTheme="minorHAnsi" w:hAnsiTheme="minorHAnsi"/>
          <w:sz w:val="16"/>
        </w:rPr>
        <w:t xml:space="preserve"> to manage without forcibly eradicating. Simply stated, </w:t>
      </w:r>
      <w:r w:rsidRPr="0068306E">
        <w:rPr>
          <w:rStyle w:val="StyleBoldUnderline"/>
          <w:rFonts w:asciiTheme="minorHAnsi" w:hAnsiTheme="minorHAnsi"/>
        </w:rPr>
        <w:t xml:space="preserve">international terrorism is not the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type of national challenge the criminal justice system is designed to address.</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Yet, </w:t>
      </w:r>
      <w:r w:rsidRPr="0068306E">
        <w:rPr>
          <w:rStyle w:val="StyleBoldUnderline"/>
          <w:rFonts w:asciiTheme="minorHAnsi" w:hAnsiTheme="minorHAnsi"/>
        </w:rPr>
        <w:t xml:space="preserve">during the eight-year period under consideration, the virtually exclusive U.S.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response was </w:t>
      </w:r>
      <w:r w:rsidRPr="0068306E">
        <w:rPr>
          <w:rStyle w:val="StyleBoldUnderline"/>
          <w:rFonts w:asciiTheme="minorHAnsi" w:hAnsiTheme="minorHAnsi"/>
          <w:highlight w:val="yellow"/>
        </w:rPr>
        <w:t>criminal prosecution.</w:t>
      </w:r>
      <w:r w:rsidRPr="0068306E">
        <w:rPr>
          <w:rFonts w:asciiTheme="minorHAnsi" w:hAnsiTheme="minorHAnsi"/>
          <w:sz w:val="16"/>
          <w:highlight w:val="yellow"/>
        </w:rPr>
        <w:t xml:space="preserve"> </w:t>
      </w:r>
      <w:r w:rsidRPr="0068306E">
        <w:rPr>
          <w:rStyle w:val="StyleBoldUnderline"/>
          <w:rFonts w:asciiTheme="minorHAnsi" w:hAnsiTheme="minorHAnsi"/>
        </w:rPr>
        <w:t xml:space="preserve">This </w:t>
      </w:r>
      <w:r w:rsidRPr="0068306E">
        <w:rPr>
          <w:rStyle w:val="StyleBoldUnderline"/>
          <w:rFonts w:asciiTheme="minorHAnsi" w:hAnsiTheme="minorHAnsi"/>
          <w:highlight w:val="yellow"/>
        </w:rPr>
        <w:t xml:space="preserve">proved </w:t>
      </w:r>
      <w:r w:rsidRPr="0068306E">
        <w:rPr>
          <w:rStyle w:val="Emphasis"/>
          <w:rFonts w:asciiTheme="minorHAnsi" w:hAnsiTheme="minorHAnsi"/>
          <w:highlight w:val="yellow"/>
        </w:rPr>
        <w:t>dismally inadequate</w:t>
      </w:r>
      <w:r w:rsidRPr="0068306E">
        <w:rPr>
          <w:rStyle w:val="StyleBoldUnderline"/>
          <w:rFonts w:asciiTheme="minorHAnsi" w:hAnsiTheme="minorHAnsi"/>
          <w:highlight w:val="yellow"/>
        </w:rPr>
        <w:t xml:space="preserve">, </w:t>
      </w:r>
      <w:r w:rsidRPr="0068306E">
        <w:rPr>
          <w:rStyle w:val="StyleBoldUnderline"/>
          <w:rFonts w:asciiTheme="minorHAnsi" w:hAnsiTheme="minorHAnsi"/>
        </w:rPr>
        <w:t xml:space="preserve">particularly </w:t>
      </w:r>
      <w:r w:rsidRPr="0068306E">
        <w:rPr>
          <w:rStyle w:val="StyleBoldUnderline"/>
          <w:rFonts w:asciiTheme="minorHAnsi" w:hAnsiTheme="minorHAnsi"/>
          <w:highlight w:val="yellow"/>
        </w:rPr>
        <w:t xml:space="preserve">from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the perspective of</w:t>
      </w:r>
      <w:r w:rsidRPr="0068306E">
        <w:rPr>
          <w:rStyle w:val="StyleBoldUnderline"/>
          <w:rFonts w:asciiTheme="minorHAnsi" w:hAnsiTheme="minorHAnsi"/>
        </w:rPr>
        <w:t xml:space="preserve"> American </w:t>
      </w:r>
      <w:r w:rsidRPr="0068306E">
        <w:rPr>
          <w:rStyle w:val="StyleBoldUnderline"/>
          <w:rFonts w:asciiTheme="minorHAnsi" w:hAnsiTheme="minorHAnsi"/>
          <w:highlight w:val="yellow"/>
        </w:rPr>
        <w:t>national security</w:t>
      </w:r>
      <w:r w:rsidRPr="0068306E">
        <w:rPr>
          <w:rStyle w:val="StyleBoldUnderline"/>
          <w:rFonts w:asciiTheme="minorHAnsi" w:hAnsiTheme="minorHAnsi"/>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 period resulted in </w:t>
      </w:r>
      <w:r w:rsidRPr="0068306E">
        <w:rPr>
          <w:rStyle w:val="Emphasis"/>
          <w:rFonts w:asciiTheme="minorHAnsi" w:hAnsiTheme="minorHAnsi"/>
          <w:highlight w:val="yellow"/>
        </w:rPr>
        <w:t xml:space="preserve">less than ten major </w:t>
      </w:r>
      <w:r w:rsidRPr="0068306E">
        <w:rPr>
          <w:rStyle w:val="Emphasis"/>
          <w:rFonts w:asciiTheme="minorHAnsi" w:hAnsiTheme="minorHAnsi"/>
          <w:b w:val="0"/>
          <w:sz w:val="12"/>
          <w:highlight w:val="yellow"/>
          <w:u w:val="none"/>
        </w:rPr>
        <w:t>¶</w:t>
      </w:r>
      <w:r w:rsidRPr="0068306E">
        <w:rPr>
          <w:rStyle w:val="Emphasis"/>
          <w:rFonts w:asciiTheme="minorHAnsi" w:hAnsiTheme="minorHAnsi"/>
          <w:highlight w:val="yellow"/>
        </w:rPr>
        <w:t xml:space="preserve"> terrorism prosecutions</w:t>
      </w:r>
      <w:r w:rsidRPr="0068306E">
        <w:rPr>
          <w:rStyle w:val="StyleBoldUnderline"/>
          <w:rFonts w:asciiTheme="minorHAnsi" w:hAnsiTheme="minorHAnsi"/>
          <w:highlight w:val="yellow"/>
        </w:rPr>
        <w:t>. Even with the</w:t>
      </w:r>
      <w:r w:rsidRPr="0068306E">
        <w:rPr>
          <w:rStyle w:val="StyleBoldUnderline"/>
          <w:rFonts w:asciiTheme="minorHAnsi" w:hAnsiTheme="minorHAnsi"/>
        </w:rPr>
        <w:t xml:space="preserve"> highest conceivable </w:t>
      </w:r>
      <w:r w:rsidRPr="0068306E">
        <w:rPr>
          <w:rStyle w:val="StyleBoldUnderline"/>
          <w:rFonts w:asciiTheme="minorHAnsi" w:hAnsiTheme="minorHAnsi"/>
          <w:highlight w:val="yellow"/>
        </w:rPr>
        <w:t xml:space="preserve">conviction rate of 100 percent,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less than three dozen terrorists were neutralized</w:t>
      </w:r>
      <w:r w:rsidRPr="0068306E">
        <w:rPr>
          <w:rFonts w:asciiTheme="minorHAnsi" w:hAnsiTheme="minorHAnsi"/>
          <w:sz w:val="16"/>
        </w:rPr>
        <w:t xml:space="preserve"> – at a cost that was staggering and that </w:t>
      </w:r>
      <w:r w:rsidRPr="0068306E">
        <w:rPr>
          <w:rFonts w:asciiTheme="minorHAnsi" w:hAnsiTheme="minorHAnsi"/>
          <w:sz w:val="12"/>
        </w:rPr>
        <w:t>¶</w:t>
      </w:r>
      <w:r w:rsidRPr="0068306E">
        <w:rPr>
          <w:rFonts w:asciiTheme="minorHAnsi" w:hAnsiTheme="minorHAnsi"/>
          <w:sz w:val="16"/>
        </w:rPr>
        <w:t xml:space="preserve"> continues to be paid, as several of these cases remain in appellate or habeas litigation.8</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Stopping less than three dozen terrorists is a </w:t>
      </w:r>
      <w:r w:rsidRPr="0068306E">
        <w:rPr>
          <w:rStyle w:val="Emphasis"/>
          <w:rFonts w:asciiTheme="minorHAnsi" w:hAnsiTheme="minorHAnsi"/>
          <w:highlight w:val="yellow"/>
        </w:rPr>
        <w:t>patently insufficient</w:t>
      </w:r>
      <w:r w:rsidRPr="0068306E">
        <w:rPr>
          <w:rStyle w:val="StyleBoldUnderline"/>
          <w:rFonts w:asciiTheme="minorHAnsi" w:hAnsiTheme="minorHAnsi"/>
        </w:rPr>
        <w:t xml:space="preserve"> bottom line in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dealing with a global threat of such proportions</w:t>
      </w:r>
      <w:r w:rsidRPr="0068306E">
        <w:rPr>
          <w:rFonts w:asciiTheme="minorHAnsi" w:hAnsiTheme="minorHAnsi"/>
          <w:sz w:val="16"/>
        </w:rPr>
        <w:t xml:space="preserve">. Nonetheless, </w:t>
      </w:r>
      <w:r w:rsidRPr="0068306E">
        <w:rPr>
          <w:rStyle w:val="StyleBoldUnderline"/>
          <w:rFonts w:asciiTheme="minorHAnsi" w:hAnsiTheme="minorHAnsi"/>
          <w:highlight w:val="yellow"/>
        </w:rPr>
        <w:t>equally alarming</w:t>
      </w:r>
      <w:r w:rsidRPr="0068306E">
        <w:rPr>
          <w:rStyle w:val="StyleBoldUnderline"/>
          <w:rFonts w:asciiTheme="minorHAnsi" w:hAnsiTheme="minorHAnsi"/>
        </w:rPr>
        <w:t xml:space="preserve"> from the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standpoint of what may reasonably be </w:t>
      </w:r>
      <w:r w:rsidRPr="0068306E">
        <w:rPr>
          <w:rStyle w:val="StyleBoldUnderline"/>
          <w:rFonts w:asciiTheme="minorHAnsi" w:hAnsiTheme="minorHAnsi"/>
        </w:rPr>
        <w:lastRenderedPageBreak/>
        <w:t xml:space="preserve">expected from criminal prosecutions, </w:t>
      </w:r>
      <w:r w:rsidRPr="0068306E">
        <w:rPr>
          <w:rStyle w:val="Emphasis"/>
          <w:rFonts w:asciiTheme="minorHAnsi" w:hAnsiTheme="minorHAnsi"/>
          <w:highlight w:val="yellow"/>
        </w:rPr>
        <w:t xml:space="preserve">the system </w:t>
      </w:r>
      <w:r w:rsidRPr="0068306E">
        <w:rPr>
          <w:rStyle w:val="Emphasis"/>
          <w:rFonts w:asciiTheme="minorHAnsi" w:hAnsiTheme="minorHAnsi"/>
          <w:b w:val="0"/>
          <w:sz w:val="12"/>
          <w:highlight w:val="yellow"/>
          <w:u w:val="none"/>
        </w:rPr>
        <w:t>¶</w:t>
      </w:r>
      <w:r w:rsidRPr="0068306E">
        <w:rPr>
          <w:rStyle w:val="Emphasis"/>
          <w:rFonts w:asciiTheme="minorHAnsi" w:hAnsiTheme="minorHAnsi"/>
          <w:highlight w:val="yellow"/>
        </w:rPr>
        <w:t xml:space="preserve"> could not have tolerated many more terrorism cases.</w:t>
      </w:r>
    </w:p>
    <w:p w:rsidR="00B87331" w:rsidRDefault="00B87331" w:rsidP="00B87331">
      <w:pPr>
        <w:pStyle w:val="Heading3"/>
      </w:pPr>
      <w:r>
        <w:lastRenderedPageBreak/>
        <w:t>Leadership</w:t>
      </w:r>
    </w:p>
    <w:p w:rsidR="00B87331" w:rsidRPr="000332A9" w:rsidRDefault="00B87331" w:rsidP="00B87331">
      <w:pPr>
        <w:pStyle w:val="Heading4"/>
      </w:pPr>
      <w:r w:rsidRPr="000332A9">
        <w:t xml:space="preserve">Multiple alt causes </w:t>
      </w:r>
    </w:p>
    <w:p w:rsidR="00B87331" w:rsidRDefault="00B87331" w:rsidP="00B87331">
      <w:r>
        <w:rPr>
          <w:rStyle w:val="StyleStyleBold12pt"/>
        </w:rPr>
        <w:t>McGill</w:t>
      </w:r>
      <w:r>
        <w:t xml:space="preserve">, School of Graduate and Continuing Studies in Diplomacy – Norwich U, and Gray, Campbell University, </w:t>
      </w:r>
      <w:r>
        <w:rPr>
          <w:rStyle w:val="StyleStyleBold12pt"/>
        </w:rPr>
        <w:t>‘12</w:t>
      </w:r>
    </w:p>
    <w:p w:rsidR="00B87331" w:rsidRDefault="00B87331" w:rsidP="00B87331">
      <w:r>
        <w:t>(Anna-Katherine and David, “Challenges to International Counterterrorism Intelligence Sharing,” Global Security Studies, Summer, Volume 3, Issue 3)</w:t>
      </w:r>
    </w:p>
    <w:p w:rsidR="00B87331" w:rsidRDefault="00B87331" w:rsidP="00B87331">
      <w:pPr>
        <w:rPr>
          <w:sz w:val="16"/>
        </w:rPr>
      </w:pPr>
      <w:r>
        <w:rPr>
          <w:sz w:val="16"/>
        </w:rPr>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Pr>
          <w:rStyle w:val="StyleBoldUnderline"/>
          <w:highlight w:val="yellow"/>
        </w:rPr>
        <w:t>rallying</w:t>
      </w:r>
      <w:r>
        <w:rPr>
          <w:rStyle w:val="StyleBoldUnderline"/>
        </w:rPr>
        <w:t xml:space="preserve"> of </w:t>
      </w:r>
      <w:r>
        <w:rPr>
          <w:rStyle w:val="StyleBoldUnderline"/>
          <w:highlight w:val="yellow"/>
        </w:rPr>
        <w:t>support for the US</w:t>
      </w:r>
      <w:r>
        <w:rPr>
          <w:rStyle w:val="StyleBoldUnderline"/>
        </w:rPr>
        <w:t xml:space="preserve"> following</w:t>
      </w:r>
      <w:r>
        <w:rPr>
          <w:sz w:val="16"/>
        </w:rPr>
        <w:t xml:space="preserve"> the </w:t>
      </w:r>
      <w:r>
        <w:rPr>
          <w:rStyle w:val="StyleBoldUnderline"/>
        </w:rPr>
        <w:t xml:space="preserve">attacks </w:t>
      </w:r>
      <w:r>
        <w:rPr>
          <w:rStyle w:val="StyleBoldUnderline"/>
          <w:highlight w:val="yellow"/>
        </w:rPr>
        <w:t xml:space="preserve">is </w:t>
      </w:r>
      <w:r>
        <w:rPr>
          <w:rStyle w:val="Emphasis"/>
          <w:highlight w:val="yellow"/>
        </w:rPr>
        <w:t>not enough</w:t>
      </w:r>
      <w:r>
        <w:rPr>
          <w:rStyle w:val="StyleBoldUnderline"/>
          <w:highlight w:val="yellow"/>
        </w:rPr>
        <w:t xml:space="preserve"> to overcome</w:t>
      </w:r>
      <w:r>
        <w:rPr>
          <w:rStyle w:val="StyleBoldUnderline"/>
        </w:rPr>
        <w:t xml:space="preserve"> </w:t>
      </w:r>
      <w:r>
        <w:rPr>
          <w:rStyle w:val="Emphasis"/>
          <w:highlight w:val="yellow"/>
        </w:rPr>
        <w:t>longstanding</w:t>
      </w:r>
      <w:r>
        <w:rPr>
          <w:rStyle w:val="Emphasis"/>
        </w:rPr>
        <w:t xml:space="preserve"> political and institutional </w:t>
      </w:r>
      <w:r>
        <w:rPr>
          <w:rStyle w:val="Emphasis"/>
          <w:highlight w:val="yellow"/>
        </w:rPr>
        <w:t>hurdles</w:t>
      </w:r>
      <w:r>
        <w:rPr>
          <w:sz w:val="16"/>
        </w:rPr>
        <w:t xml:space="preserve"> </w:t>
      </w:r>
      <w:r>
        <w:rPr>
          <w:rStyle w:val="StyleBoldUnderline"/>
          <w:highlight w:val="yellow"/>
        </w:rPr>
        <w:t>to</w:t>
      </w:r>
      <w:r>
        <w:rPr>
          <w:rStyle w:val="StyleBoldUnderline"/>
        </w:rPr>
        <w:t xml:space="preserve"> </w:t>
      </w:r>
      <w:r>
        <w:rPr>
          <w:rStyle w:val="StyleBoldUnderline"/>
          <w:highlight w:val="yellow"/>
        </w:rPr>
        <w:t>counterterror</w:t>
      </w:r>
      <w:r>
        <w:rPr>
          <w:rStyle w:val="StyleBoldUnderline"/>
        </w:rPr>
        <w:t xml:space="preserve">ism </w:t>
      </w:r>
      <w:r>
        <w:rPr>
          <w:rStyle w:val="StyleBoldUnderline"/>
          <w:highlight w:val="yellow"/>
        </w:rPr>
        <w:t>intel</w:t>
      </w:r>
      <w:r>
        <w:rPr>
          <w:rStyle w:val="StyleBoldUnderline"/>
        </w:rPr>
        <w:t xml:space="preserve">ligence </w:t>
      </w:r>
      <w:r>
        <w:rPr>
          <w:rStyle w:val="StyleBoldUnderline"/>
          <w:highlight w:val="yellow"/>
        </w:rPr>
        <w:t>sharing</w:t>
      </w:r>
      <w:r>
        <w:rPr>
          <w:rStyle w:val="StyleBoldUnderline"/>
        </w:rPr>
        <w:t xml:space="preserve">. </w:t>
      </w:r>
      <w:r>
        <w:rPr>
          <w:sz w:val="16"/>
        </w:rPr>
        <w:t xml:space="preserve">Although the US shares many political and cultural values with its traditional allies, their </w:t>
      </w:r>
      <w:r>
        <w:rPr>
          <w:rStyle w:val="StyleBoldUnderline"/>
          <w:highlight w:val="yellow"/>
        </w:rPr>
        <w:t>views diverge on</w:t>
      </w:r>
      <w:r>
        <w:rPr>
          <w:sz w:val="16"/>
        </w:rPr>
        <w:t xml:space="preserve"> issues like the invasion of </w:t>
      </w:r>
      <w:r>
        <w:rPr>
          <w:rStyle w:val="Emphasis"/>
          <w:highlight w:val="yellow"/>
        </w:rPr>
        <w:t>Iraq</w:t>
      </w:r>
      <w:r>
        <w:rPr>
          <w:sz w:val="16"/>
        </w:rPr>
        <w:t xml:space="preserve">, personal </w:t>
      </w:r>
      <w:r>
        <w:rPr>
          <w:rStyle w:val="Emphasis"/>
          <w:highlight w:val="yellow"/>
        </w:rPr>
        <w:t>data protection</w:t>
      </w:r>
      <w:r>
        <w:rPr>
          <w:sz w:val="16"/>
        </w:rPr>
        <w:t xml:space="preserve">, </w:t>
      </w:r>
      <w:r>
        <w:rPr>
          <w:rStyle w:val="StyleBoldUnderline"/>
          <w:highlight w:val="yellow"/>
        </w:rPr>
        <w:t>and</w:t>
      </w:r>
      <w:r>
        <w:rPr>
          <w:sz w:val="16"/>
        </w:rPr>
        <w:t xml:space="preserve"> the </w:t>
      </w:r>
      <w:r>
        <w:rPr>
          <w:rStyle w:val="StyleBoldUnderline"/>
          <w:highlight w:val="yellow"/>
        </w:rPr>
        <w:t>treatment</w:t>
      </w:r>
      <w:r>
        <w:rPr>
          <w:rStyle w:val="StyleBoldUnderline"/>
        </w:rPr>
        <w:t xml:space="preserve"> or punishment </w:t>
      </w:r>
      <w:r>
        <w:rPr>
          <w:rStyle w:val="StyleBoldUnderline"/>
          <w:highlight w:val="yellow"/>
        </w:rPr>
        <w:t>of</w:t>
      </w:r>
      <w:r>
        <w:rPr>
          <w:rStyle w:val="StyleBoldUnderline"/>
        </w:rPr>
        <w:t xml:space="preserve"> </w:t>
      </w:r>
      <w:r>
        <w:rPr>
          <w:rStyle w:val="StyleBoldUnderline"/>
          <w:highlight w:val="yellow"/>
        </w:rPr>
        <w:t>terrorists</w:t>
      </w:r>
      <w:r>
        <w:rPr>
          <w:rStyle w:val="StyleBoldUnderline"/>
        </w:rPr>
        <w:t xml:space="preserve">. </w:t>
      </w:r>
      <w:r>
        <w:rPr>
          <w:sz w:val="16"/>
        </w:rPr>
        <w:t xml:space="preserve">The Invasion of Iraq The invasion of </w:t>
      </w:r>
      <w:r>
        <w:rPr>
          <w:rStyle w:val="StyleBoldUnderline"/>
        </w:rPr>
        <w:t>Iraq provides a perfect example of how the national interests of one nation can threaten the interests of its allies and</w:t>
      </w:r>
      <w:r>
        <w:rPr>
          <w:sz w:val="16"/>
        </w:rPr>
        <w:t xml:space="preserve"> more specifically, </w:t>
      </w:r>
      <w:r>
        <w:rPr>
          <w:rStyle w:val="StyleBoldUnderline"/>
        </w:rPr>
        <w:t>how policies in one arena can affect cooperation in another.</w:t>
      </w:r>
      <w:r>
        <w:rPr>
          <w:sz w:val="16"/>
        </w:rPr>
        <w:t xml:space="preserve"> According to US Senator Byrd, a major critic of the Bush administration, the invasion of </w:t>
      </w:r>
      <w:r>
        <w:rPr>
          <w:rStyle w:val="StyleBoldUnderline"/>
          <w:highlight w:val="yellow"/>
        </w:rPr>
        <w:t>Iraq “split traditional</w:t>
      </w:r>
      <w:r>
        <w:rPr>
          <w:rStyle w:val="StyleBoldUnderline"/>
        </w:rPr>
        <w:t xml:space="preserve"> </w:t>
      </w:r>
      <w:r>
        <w:rPr>
          <w:rStyle w:val="StyleBoldUnderline"/>
          <w:highlight w:val="yellow"/>
        </w:rPr>
        <w:t>alliances</w:t>
      </w:r>
      <w:r>
        <w:rPr>
          <w:rStyle w:val="StyleBoldUnderline"/>
        </w:rPr>
        <w:t xml:space="preserve">, possibly </w:t>
      </w:r>
      <w:r>
        <w:rPr>
          <w:rStyle w:val="Emphasis"/>
        </w:rPr>
        <w:t xml:space="preserve">crippling, </w:t>
      </w:r>
      <w:r>
        <w:rPr>
          <w:rStyle w:val="Emphasis"/>
          <w:highlight w:val="yellow"/>
        </w:rPr>
        <w:t>for all time</w:t>
      </w:r>
      <w:r>
        <w:rPr>
          <w:sz w:val="16"/>
        </w:rPr>
        <w:t xml:space="preserve">, </w:t>
      </w:r>
      <w:r>
        <w:rPr>
          <w:rStyle w:val="StyleBoldUnderline"/>
        </w:rPr>
        <w:t>international order-keeping entities</w:t>
      </w:r>
      <w:r>
        <w:rPr>
          <w:sz w:val="16"/>
        </w:rPr>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two </w:t>
      </w:r>
      <w:r>
        <w:rPr>
          <w:rStyle w:val="StyleBoldUnderline"/>
          <w:highlight w:val="yellow"/>
        </w:rPr>
        <w:t>nations</w:t>
      </w:r>
      <w:r>
        <w:rPr>
          <w:rStyle w:val="StyleBoldUnderline"/>
        </w:rPr>
        <w:t xml:space="preserve"> “</w:t>
      </w:r>
      <w:r>
        <w:rPr>
          <w:rStyle w:val="StyleBoldUnderline"/>
          <w:highlight w:val="yellow"/>
        </w:rPr>
        <w:t>bitterly questioned US policies</w:t>
      </w:r>
      <w:r>
        <w:rPr>
          <w:rStyle w:val="StyleBoldUnderline"/>
        </w:rPr>
        <w:t xml:space="preserve"> and actions</w:t>
      </w:r>
      <w:r>
        <w:rPr>
          <w:sz w:val="16"/>
        </w:rPr>
        <w:t xml:space="preserve"> for very different reasons” (Gardner 3). For Germany, the use of preventative military strikes set a dangerous precedent for state behavior. They feared that should this become the norm, “it would undermine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Pr>
          <w:rStyle w:val="StyleBoldUnderline"/>
          <w:highlight w:val="yellow"/>
        </w:rPr>
        <w:t>the public row</w:t>
      </w:r>
      <w:r>
        <w:rPr>
          <w:rStyle w:val="StyleBoldUnderline"/>
        </w:rPr>
        <w:t xml:space="preserve"> over the Iraq invasion shaped global public opinion of the US led war on terrorism and </w:t>
      </w:r>
      <w:r>
        <w:rPr>
          <w:rStyle w:val="StyleBoldUnderline"/>
          <w:highlight w:val="yellow"/>
        </w:rPr>
        <w:t>likely</w:t>
      </w:r>
      <w:r>
        <w:rPr>
          <w:rStyle w:val="StyleBoldUnderline"/>
        </w:rPr>
        <w:t xml:space="preserve"> </w:t>
      </w:r>
      <w:r>
        <w:rPr>
          <w:rStyle w:val="Emphasis"/>
          <w:highlight w:val="yellow"/>
        </w:rPr>
        <w:t>lessened domestic support</w:t>
      </w:r>
      <w:r>
        <w:rPr>
          <w:rStyle w:val="StyleBoldUnderline"/>
          <w:highlight w:val="yellow"/>
        </w:rPr>
        <w:t xml:space="preserve"> for aiding</w:t>
      </w:r>
      <w:r>
        <w:rPr>
          <w:rStyle w:val="StyleBoldUnderline"/>
        </w:rPr>
        <w:t xml:space="preserve"> the </w:t>
      </w:r>
      <w:r>
        <w:rPr>
          <w:rStyle w:val="StyleBoldUnderline"/>
          <w:highlight w:val="yellow"/>
        </w:rPr>
        <w:t>Americans in future CT endeavors</w:t>
      </w:r>
      <w:r>
        <w:rPr>
          <w:rStyle w:val="StyleBoldUnderline"/>
        </w:rPr>
        <w:t>. The fallout from US actions</w:t>
      </w:r>
      <w:r>
        <w:rPr>
          <w:sz w:val="16"/>
        </w:rPr>
        <w:t xml:space="preserve"> and its greater presence in the Middle East </w:t>
      </w:r>
      <w:r>
        <w:rPr>
          <w:rStyle w:val="StyleBoldUnderline"/>
        </w:rPr>
        <w:t>has</w:t>
      </w:r>
      <w:r>
        <w:rPr>
          <w:sz w:val="16"/>
        </w:rPr>
        <w:t xml:space="preserve"> arguably </w:t>
      </w:r>
      <w:r>
        <w:rPr>
          <w:rStyle w:val="StyleBoldUnderline"/>
        </w:rPr>
        <w:t>made it a larger target</w:t>
      </w:r>
      <w:r>
        <w:rPr>
          <w:sz w:val="16"/>
        </w:rPr>
        <w:t xml:space="preserve"> to terrorist organization which portray the US as a global crusader. By default, those who supported and contributed to the invasion of Iraq are also greater targets of transnational terrorist networks like al Qaeda. Additionally, </w:t>
      </w:r>
      <w:r>
        <w:rPr>
          <w:rStyle w:val="StyleBoldUnderline"/>
        </w:rPr>
        <w:t>the use of ultimately false intelligence</w:t>
      </w:r>
      <w:r>
        <w:rPr>
          <w:sz w:val="16"/>
        </w:rPr>
        <w:t xml:space="preserve"> on Iraqi position of WMD to justify the invasion </w:t>
      </w:r>
      <w:r>
        <w:rPr>
          <w:rStyle w:val="StyleBoldUnderline"/>
        </w:rPr>
        <w:t xml:space="preserve">heightened criticism of the US intelligence community and thus hurt their reputation in producing credible intelligence analysis. </w:t>
      </w:r>
      <w:r>
        <w:rPr>
          <w:sz w:val="16"/>
        </w:rPr>
        <w:t xml:space="preserve">Personal data protection Personal data is critical to counterterrorism efforts because it “often provide[s] the only evidence of connections between members of terrorist groups and the types of activities that they are conducting” (Bensehal 48). However, </w:t>
      </w:r>
      <w:r>
        <w:rPr>
          <w:rStyle w:val="StyleBoldUnderline"/>
        </w:rPr>
        <w:t>Europe has shown resistance to freely sharing</w:t>
      </w:r>
      <w:r>
        <w:rPr>
          <w:sz w:val="16"/>
        </w:rPr>
        <w:t xml:space="preserve"> this type of </w:t>
      </w:r>
      <w:r>
        <w:rPr>
          <w:rStyle w:val="StyleBoldUnderline"/>
        </w:rPr>
        <w:t>information with its American counterparts since</w:t>
      </w:r>
      <w:r>
        <w:rPr>
          <w:sz w:val="16"/>
        </w:rPr>
        <w:t xml:space="preserve"> many of the US’s </w:t>
      </w:r>
      <w:r>
        <w:rPr>
          <w:rStyle w:val="StyleBoldUnderline"/>
        </w:rPr>
        <w:t>European allies have much more stringent views on the protection of personal data.</w:t>
      </w:r>
      <w:r>
        <w:rPr>
          <w:sz w:val="16"/>
        </w:rPr>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European Union” Nora </w:t>
      </w:r>
      <w:r>
        <w:rPr>
          <w:rStyle w:val="StyleBoldUnderline"/>
        </w:rPr>
        <w:t>Bensahel explains</w:t>
      </w:r>
      <w:r>
        <w:rPr>
          <w:sz w:val="16"/>
        </w:rPr>
        <w:t xml:space="preserve"> “by contrast, the United States protects personal information through legal precedents and procedures rather than [unified] legislation” which the Europeans find insufficient (48). </w:t>
      </w:r>
      <w:r>
        <w:rPr>
          <w:rStyle w:val="StyleBoldUnderline"/>
          <w:highlight w:val="yellow"/>
        </w:rPr>
        <w:t>The EU’s concerns</w:t>
      </w:r>
      <w:r>
        <w:rPr>
          <w:rStyle w:val="StyleBoldUnderline"/>
        </w:rPr>
        <w:t xml:space="preserve"> </w:t>
      </w:r>
      <w:r>
        <w:rPr>
          <w:rStyle w:val="StyleBoldUnderline"/>
          <w:highlight w:val="yellow"/>
        </w:rPr>
        <w:t>over</w:t>
      </w:r>
      <w:r>
        <w:rPr>
          <w:rStyle w:val="StyleBoldUnderline"/>
        </w:rPr>
        <w:t xml:space="preserve"> the US’s </w:t>
      </w:r>
      <w:r>
        <w:rPr>
          <w:rStyle w:val="StyleBoldUnderline"/>
          <w:highlight w:val="yellow"/>
        </w:rPr>
        <w:t>protection of personal data</w:t>
      </w:r>
      <w:r>
        <w:rPr>
          <w:rStyle w:val="StyleBoldUnderline"/>
        </w:rPr>
        <w:t xml:space="preserve"> </w:t>
      </w:r>
      <w:r>
        <w:rPr>
          <w:rStyle w:val="StyleBoldUnderline"/>
          <w:highlight w:val="yellow"/>
        </w:rPr>
        <w:t xml:space="preserve">caused them to </w:t>
      </w:r>
      <w:r>
        <w:rPr>
          <w:rStyle w:val="Emphasis"/>
          <w:highlight w:val="yellow"/>
        </w:rPr>
        <w:t>withhold information</w:t>
      </w:r>
      <w:r>
        <w:rPr>
          <w:sz w:val="16"/>
        </w:rPr>
        <w:t xml:space="preserve"> from the US </w:t>
      </w:r>
      <w:r>
        <w:rPr>
          <w:rStyle w:val="StyleBoldUnderline"/>
        </w:rPr>
        <w:t xml:space="preserve">and created a </w:t>
      </w:r>
      <w:r>
        <w:rPr>
          <w:rStyle w:val="Emphasis"/>
        </w:rPr>
        <w:t>substantial challenge to their combined counterterrorism efforts.</w:t>
      </w:r>
      <w:r>
        <w:rPr>
          <w:sz w:val="16"/>
        </w:rPr>
        <w:t xml:space="preserve"> </w:t>
      </w:r>
      <w:r>
        <w:rPr>
          <w:rStyle w:val="StyleBoldUnderline"/>
        </w:rPr>
        <w:t>Following 9/11</w:t>
      </w:r>
      <w:r>
        <w:rPr>
          <w:sz w:val="16"/>
        </w:rPr>
        <w:t xml:space="preserve"> the heightened political will to overcome such issues enabled the US and the EU to compromise on this issue but </w:t>
      </w:r>
      <w:r>
        <w:rPr>
          <w:rStyle w:val="StyleBoldUnderline"/>
          <w:highlight w:val="yellow"/>
        </w:rPr>
        <w:t xml:space="preserve">there are </w:t>
      </w:r>
      <w:r>
        <w:rPr>
          <w:rStyle w:val="Emphasis"/>
          <w:highlight w:val="yellow"/>
        </w:rPr>
        <w:t>lingering</w:t>
      </w:r>
      <w:r>
        <w:rPr>
          <w:rStyle w:val="Emphasis"/>
        </w:rPr>
        <w:t xml:space="preserve"> </w:t>
      </w:r>
      <w:r>
        <w:rPr>
          <w:rStyle w:val="Emphasis"/>
          <w:highlight w:val="yellow"/>
        </w:rPr>
        <w:t>limits</w:t>
      </w:r>
      <w:r>
        <w:rPr>
          <w:rStyle w:val="StyleBoldUnderline"/>
          <w:highlight w:val="yellow"/>
        </w:rPr>
        <w:t xml:space="preserve"> to EU willingness to share</w:t>
      </w:r>
      <w:r>
        <w:rPr>
          <w:rStyle w:val="StyleBoldUnderline"/>
        </w:rPr>
        <w:t xml:space="preserve"> personal </w:t>
      </w:r>
      <w:r>
        <w:rPr>
          <w:rStyle w:val="StyleBoldUnderline"/>
          <w:highlight w:val="yellow"/>
        </w:rPr>
        <w:t>data</w:t>
      </w:r>
      <w:r>
        <w:rPr>
          <w:rStyle w:val="StyleBoldUnderline"/>
        </w:rPr>
        <w:t xml:space="preserve"> with the US. </w:t>
      </w:r>
      <w:r>
        <w:rPr>
          <w:sz w:val="16"/>
        </w:rPr>
        <w:t xml:space="preserve">In the wake of the attacks, </w:t>
      </w:r>
      <w:r>
        <w:rPr>
          <w:rStyle w:val="StyleBoldUnderline"/>
        </w:rPr>
        <w:t>the US and Europol</w:t>
      </w:r>
      <w:r>
        <w:rPr>
          <w:sz w:val="16"/>
        </w:rPr>
        <w:t xml:space="preserve"> signed an </w:t>
      </w:r>
      <w:r>
        <w:rPr>
          <w:rStyle w:val="StyleBoldUnderline"/>
        </w:rPr>
        <w:t>agreement</w:t>
      </w:r>
      <w:r>
        <w:rPr>
          <w:sz w:val="16"/>
        </w:rPr>
        <w:t xml:space="preserve"> to permit the sharing of personal data. Although it increased operational effectiveness and intelligence sharing this agreement </w:t>
      </w:r>
      <w:r>
        <w:rPr>
          <w:rStyle w:val="StyleBoldUnderline"/>
        </w:rPr>
        <w:t>is limited to law enforcement operations which excludes</w:t>
      </w:r>
      <w:r>
        <w:rPr>
          <w:sz w:val="16"/>
        </w:rPr>
        <w:t xml:space="preserve"> personal data found in </w:t>
      </w:r>
      <w:r>
        <w:rPr>
          <w:rStyle w:val="StyleBoldUnderline"/>
        </w:rPr>
        <w:t>commercial activities.</w:t>
      </w:r>
      <w:r>
        <w:rPr>
          <w:sz w:val="16"/>
        </w:rPr>
        <w:t xml:space="preserve"> </w:t>
      </w:r>
      <w:r>
        <w:rPr>
          <w:sz w:val="16"/>
        </w:rPr>
        <w:lastRenderedPageBreak/>
        <w:t xml:space="preserve">Furthermore, provisions in the agreement state that “personal information can be used only for the specific investigation for which it was requested” (Bensahel, 48). </w:t>
      </w:r>
      <w:r>
        <w:rPr>
          <w:rStyle w:val="StyleBoldUnderline"/>
        </w:rPr>
        <w:t>If the suspect is being investigated for murder and is discovered to have ties to a smuggling ring the US must submit a separate request</w:t>
      </w:r>
      <w:r>
        <w:rPr>
          <w:sz w:val="16"/>
        </w:rPr>
        <w:t xml:space="preserve"> to use the murder information in the case regarding the smuggling activities. The Rights of the Accused </w:t>
      </w:r>
      <w:r>
        <w:rPr>
          <w:rStyle w:val="StyleBoldUnderline"/>
          <w:highlight w:val="yellow"/>
        </w:rPr>
        <w:t>The US and the EU have</w:t>
      </w:r>
      <w:r>
        <w:rPr>
          <w:rStyle w:val="StyleBoldUnderline"/>
        </w:rPr>
        <w:t xml:space="preserve"> also </w:t>
      </w:r>
      <w:r>
        <w:rPr>
          <w:rStyle w:val="StyleBoldUnderline"/>
          <w:highlight w:val="yellow"/>
        </w:rPr>
        <w:t xml:space="preserve">had </w:t>
      </w:r>
      <w:r>
        <w:rPr>
          <w:rStyle w:val="Emphasis"/>
          <w:highlight w:val="yellow"/>
        </w:rPr>
        <w:t>substantial disagreements</w:t>
      </w:r>
      <w:r>
        <w:rPr>
          <w:sz w:val="16"/>
          <w:highlight w:val="yellow"/>
        </w:rPr>
        <w:t xml:space="preserve"> </w:t>
      </w:r>
      <w:r>
        <w:rPr>
          <w:rStyle w:val="StyleBoldUnderline"/>
          <w:highlight w:val="yellow"/>
        </w:rPr>
        <w:t>on</w:t>
      </w:r>
      <w:r>
        <w:rPr>
          <w:sz w:val="16"/>
        </w:rPr>
        <w:t xml:space="preserve"> the </w:t>
      </w:r>
      <w:r>
        <w:rPr>
          <w:rStyle w:val="StyleBoldUnderline"/>
          <w:highlight w:val="yellow"/>
        </w:rPr>
        <w:t>treatment</w:t>
      </w:r>
      <w:r>
        <w:rPr>
          <w:rStyle w:val="StyleBoldUnderline"/>
        </w:rPr>
        <w:t xml:space="preserve"> and punishment </w:t>
      </w:r>
      <w:r>
        <w:rPr>
          <w:rStyle w:val="StyleBoldUnderline"/>
          <w:highlight w:val="yellow"/>
        </w:rPr>
        <w:t>of</w:t>
      </w:r>
      <w:r>
        <w:rPr>
          <w:rStyle w:val="StyleBoldUnderline"/>
        </w:rPr>
        <w:t xml:space="preserve"> accused </w:t>
      </w:r>
      <w:r>
        <w:rPr>
          <w:rStyle w:val="StyleBoldUnderline"/>
          <w:highlight w:val="yellow"/>
        </w:rPr>
        <w:t>terrorists</w:t>
      </w:r>
      <w:r>
        <w:rPr>
          <w:rStyle w:val="StyleBoldUnderline"/>
        </w:rPr>
        <w:t xml:space="preserve">. This </w:t>
      </w:r>
      <w:r>
        <w:rPr>
          <w:rStyle w:val="StyleBoldUnderline"/>
          <w:highlight w:val="yellow"/>
        </w:rPr>
        <w:t>tension hinges on</w:t>
      </w:r>
      <w:r>
        <w:rPr>
          <w:sz w:val="16"/>
        </w:rPr>
        <w:t xml:space="preserve"> such issues as the use of </w:t>
      </w:r>
      <w:r>
        <w:rPr>
          <w:rStyle w:val="StyleBoldUnderline"/>
        </w:rPr>
        <w:t xml:space="preserve">the </w:t>
      </w:r>
      <w:r>
        <w:rPr>
          <w:rStyle w:val="StyleBoldUnderline"/>
          <w:highlight w:val="yellow"/>
        </w:rPr>
        <w:t>death penalty and</w:t>
      </w:r>
      <w:r>
        <w:rPr>
          <w:sz w:val="16"/>
        </w:rPr>
        <w:t xml:space="preserve"> “extraordinary </w:t>
      </w:r>
      <w:r>
        <w:rPr>
          <w:rStyle w:val="StyleBoldUnderline"/>
          <w:highlight w:val="yellow"/>
        </w:rPr>
        <w:t>rendition</w:t>
      </w:r>
      <w:r>
        <w:rPr>
          <w:sz w:val="16"/>
        </w:rPr>
        <w:t xml:space="preserve">”. Fortunately, the death penalty issue was resolved with the passage of an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Pr>
          <w:rStyle w:val="StyleBoldUnderline"/>
        </w:rPr>
        <w:t>The CIA’s</w:t>
      </w:r>
      <w:r>
        <w:rPr>
          <w:sz w:val="16"/>
        </w:rPr>
        <w:t xml:space="preserve"> use of “</w:t>
      </w:r>
      <w:r>
        <w:rPr>
          <w:rStyle w:val="StyleBoldUnderline"/>
        </w:rPr>
        <w:t>extraordinary</w:t>
      </w:r>
      <w:r>
        <w:rPr>
          <w:sz w:val="16"/>
        </w:rPr>
        <w:t xml:space="preserve"> </w:t>
      </w:r>
      <w:r>
        <w:rPr>
          <w:u w:val="single"/>
        </w:rPr>
        <w:t>rendition</w:t>
      </w:r>
      <w:r>
        <w:rPr>
          <w:sz w:val="16"/>
        </w:rPr>
        <w:t xml:space="preserve">”, the practice of transporting a suspect to a third country for interrogation, </w:t>
      </w:r>
      <w:r>
        <w:rPr>
          <w:rStyle w:val="StyleBoldUnderline"/>
        </w:rPr>
        <w:t>has</w:t>
      </w:r>
      <w:r>
        <w:rPr>
          <w:sz w:val="16"/>
        </w:rPr>
        <w:t xml:space="preserve"> also </w:t>
      </w:r>
      <w:r>
        <w:rPr>
          <w:rStyle w:val="StyleBoldUnderline"/>
        </w:rPr>
        <w:t>stoked the ire of</w:t>
      </w:r>
      <w:r>
        <w:rPr>
          <w:sz w:val="16"/>
        </w:rPr>
        <w:t xml:space="preserve"> many traditional </w:t>
      </w:r>
      <w:r>
        <w:rPr>
          <w:rStyle w:val="StyleBoldUnderline"/>
        </w:rPr>
        <w:t>allies. Critics charge that this tactic</w:t>
      </w:r>
      <w:r>
        <w:rPr>
          <w:sz w:val="16"/>
        </w:rPr>
        <w:t xml:space="preserve"> quite simply </w:t>
      </w:r>
      <w:r>
        <w:rPr>
          <w:rStyle w:val="StyleBoldUnderline"/>
        </w:rPr>
        <w:t>allows the CIA to sidestep international laws</w:t>
      </w:r>
      <w:r>
        <w:rPr>
          <w:sz w:val="16"/>
        </w:rPr>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Pr>
          <w:rStyle w:val="StyleBoldUnderline"/>
        </w:rPr>
        <w:t>22 CIA agents and one US military officer were convicted</w:t>
      </w:r>
      <w:r>
        <w:rPr>
          <w:sz w:val="16"/>
        </w:rPr>
        <w:t xml:space="preserve"> in absentia </w:t>
      </w:r>
      <w:r>
        <w:rPr>
          <w:rStyle w:val="StyleBoldUnderline"/>
        </w:rPr>
        <w:t>of crimes connected to the abduction</w:t>
      </w:r>
      <w:r>
        <w:rPr>
          <w:sz w:val="16"/>
        </w:rPr>
        <w:t xml:space="preserve"> (Stewart, 1). </w:t>
      </w:r>
      <w:r>
        <w:rPr>
          <w:rStyle w:val="StyleBoldUnderline"/>
        </w:rPr>
        <w:t>The case not only heightened criticism of the US in Italy but challenged U.S. strategic communications aimed at reducing anti-Americanism</w:t>
      </w:r>
      <w:r>
        <w:rPr>
          <w:sz w:val="16"/>
        </w:rPr>
        <w:t xml:space="preserve"> worldwide (Reveron 462). </w:t>
      </w:r>
      <w:r>
        <w:rPr>
          <w:rStyle w:val="StyleBoldUnderline"/>
        </w:rPr>
        <w:t>According to</w:t>
      </w:r>
      <w:r>
        <w:rPr>
          <w:sz w:val="16"/>
        </w:rPr>
        <w:t xml:space="preserve"> Julianne </w:t>
      </w:r>
      <w:r>
        <w:rPr>
          <w:rStyle w:val="StyleBoldUnderline"/>
        </w:rPr>
        <w:t>Smith</w:t>
      </w:r>
      <w:r>
        <w:rPr>
          <w:sz w:val="16"/>
        </w:rPr>
        <w:t xml:space="preserve">, </w:t>
      </w:r>
      <w:r>
        <w:rPr>
          <w:rStyle w:val="StyleBoldUnderline"/>
        </w:rPr>
        <w:t>director of</w:t>
      </w:r>
      <w:r>
        <w:rPr>
          <w:sz w:val="16"/>
        </w:rPr>
        <w:t xml:space="preserve"> </w:t>
      </w:r>
      <w:r>
        <w:rPr>
          <w:rStyle w:val="StyleBoldUnderline"/>
        </w:rPr>
        <w:t>the Europe program at</w:t>
      </w:r>
      <w:r>
        <w:rPr>
          <w:sz w:val="16"/>
        </w:rPr>
        <w:t xml:space="preserve"> the Center for Strategic and International Studies (</w:t>
      </w:r>
      <w:r>
        <w:rPr>
          <w:rStyle w:val="StyleBoldUnderline"/>
        </w:rPr>
        <w:t>CSIS</w:t>
      </w:r>
      <w:r>
        <w:rPr>
          <w:sz w:val="16"/>
        </w:rPr>
        <w:t xml:space="preserve">), “[extraordinary </w:t>
      </w:r>
      <w:r>
        <w:rPr>
          <w:rStyle w:val="StyleBoldUnderline"/>
          <w:highlight w:val="yellow"/>
        </w:rPr>
        <w:t>rendition</w:t>
      </w:r>
      <w:r>
        <w:rPr>
          <w:sz w:val="16"/>
        </w:rPr>
        <w:t xml:space="preserve">] </w:t>
      </w:r>
      <w:r>
        <w:rPr>
          <w:rStyle w:val="StyleBoldUnderline"/>
          <w:highlight w:val="yellow"/>
        </w:rPr>
        <w:t xml:space="preserve">makes it </w:t>
      </w:r>
      <w:r>
        <w:rPr>
          <w:rStyle w:val="Emphasis"/>
          <w:highlight w:val="yellow"/>
        </w:rPr>
        <w:t>extremely difficult</w:t>
      </w:r>
      <w:r>
        <w:rPr>
          <w:sz w:val="16"/>
        </w:rPr>
        <w:t xml:space="preserve"> [for European governments] </w:t>
      </w:r>
      <w:r>
        <w:rPr>
          <w:rStyle w:val="StyleBoldUnderline"/>
          <w:highlight w:val="yellow"/>
        </w:rPr>
        <w:t>to stand</w:t>
      </w:r>
      <w:r>
        <w:rPr>
          <w:rStyle w:val="StyleBoldUnderline"/>
        </w:rPr>
        <w:t xml:space="preserve"> shoulder-to-shoulder </w:t>
      </w:r>
      <w:r>
        <w:rPr>
          <w:rStyle w:val="StyleBoldUnderline"/>
          <w:highlight w:val="yellow"/>
        </w:rPr>
        <w:t>with the U.S</w:t>
      </w:r>
      <w:r>
        <w:rPr>
          <w:rStyle w:val="StyleBoldUnderline"/>
        </w:rPr>
        <w:t>.”</w:t>
      </w:r>
      <w:r>
        <w:rPr>
          <w:sz w:val="16"/>
        </w:rPr>
        <w:t xml:space="preserve"> (Heller 1).</w:t>
      </w:r>
    </w:p>
    <w:p w:rsidR="00B87331" w:rsidRPr="000332A9" w:rsidRDefault="00B87331" w:rsidP="00B87331">
      <w:pPr>
        <w:pStyle w:val="Heading4"/>
        <w:rPr>
          <w:rFonts w:ascii="Georgia" w:hAnsi="Georgia"/>
        </w:rPr>
      </w:pPr>
      <w:r w:rsidRPr="000332A9">
        <w:t xml:space="preserve">EU coop high now. </w:t>
      </w:r>
    </w:p>
    <w:p w:rsidR="00B87331" w:rsidRDefault="00B87331" w:rsidP="00B87331">
      <w:r>
        <w:t xml:space="preserve">Kristin </w:t>
      </w:r>
      <w:r>
        <w:rPr>
          <w:rStyle w:val="StyleStyleBold12pt"/>
        </w:rPr>
        <w:t>Archick</w:t>
      </w:r>
      <w:r>
        <w:t xml:space="preserve">, European affairs specialist @ CRS, </w:t>
      </w:r>
      <w:r w:rsidRPr="000332A9">
        <w:t>9-4-</w:t>
      </w:r>
      <w:r w:rsidRPr="000332A9">
        <w:rPr>
          <w:rStyle w:val="StyleStyleBold12pt"/>
        </w:rPr>
        <w:t>2013</w:t>
      </w:r>
      <w:r>
        <w:t xml:space="preserve">, “U.S.-EU Cooperation Against Terrorism,” Congressional Research Service, </w:t>
      </w:r>
      <w:hyperlink r:id="rId14" w:history="1">
        <w:r>
          <w:rPr>
            <w:rStyle w:val="Hyperlink"/>
          </w:rPr>
          <w:t>http://www.fas.org/sgp/crs/row/RS22030.pdf</w:t>
        </w:r>
      </w:hyperlink>
    </w:p>
    <w:p w:rsidR="00B87331" w:rsidRDefault="00B87331" w:rsidP="00B87331">
      <w:pPr>
        <w:rPr>
          <w:sz w:val="16"/>
        </w:rPr>
      </w:pPr>
      <w:r>
        <w:rPr>
          <w:sz w:val="16"/>
        </w:rPr>
        <w:t xml:space="preserve">As part of the EU’s efforts to combat terrorism </w:t>
      </w:r>
      <w:r>
        <w:rPr>
          <w:rStyle w:val="StyleBoldUnderline"/>
          <w:highlight w:val="yellow"/>
        </w:rPr>
        <w:t>since September 11</w:t>
      </w:r>
      <w:r>
        <w:rPr>
          <w:sz w:val="16"/>
        </w:rPr>
        <w:t xml:space="preserve">, 2001, </w:t>
      </w:r>
      <w:r>
        <w:rPr>
          <w:rStyle w:val="StyleBoldUnderline"/>
          <w:highlight w:val="yellow"/>
        </w:rPr>
        <w:t>the EU made improving</w:t>
      </w:r>
      <w:r>
        <w:rPr>
          <w:rStyle w:val="StyleBoldUnderline"/>
        </w:rPr>
        <w:t xml:space="preserve"> law enforcement and </w:t>
      </w:r>
      <w:r>
        <w:rPr>
          <w:rStyle w:val="StyleBoldUnderline"/>
          <w:highlight w:val="yellow"/>
        </w:rPr>
        <w:t>intel</w:t>
      </w:r>
      <w:r>
        <w:rPr>
          <w:rStyle w:val="StyleBoldUnderline"/>
        </w:rPr>
        <w:t xml:space="preserve">ligence </w:t>
      </w:r>
      <w:r>
        <w:rPr>
          <w:rStyle w:val="StyleBoldUnderline"/>
          <w:highlight w:val="yellow"/>
        </w:rPr>
        <w:t>coop</w:t>
      </w:r>
      <w:r>
        <w:rPr>
          <w:rStyle w:val="StyleBoldUnderline"/>
        </w:rPr>
        <w:t xml:space="preserve">eration </w:t>
      </w:r>
      <w:r>
        <w:rPr>
          <w:rStyle w:val="StyleBoldUnderline"/>
          <w:highlight w:val="yellow"/>
        </w:rPr>
        <w:t>with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 top priority</w:t>
      </w:r>
      <w:r>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w:t>
      </w:r>
      <w:r>
        <w:rPr>
          <w:rStyle w:val="StyleBoldUnderline"/>
        </w:rPr>
        <w:t xml:space="preserve">Such </w:t>
      </w:r>
      <w:r>
        <w:rPr>
          <w:rStyle w:val="StyleBoldUnderline"/>
          <w:highlight w:val="yellow"/>
        </w:rPr>
        <w:t>growing</w:t>
      </w:r>
      <w:r>
        <w:rPr>
          <w:rStyle w:val="StyleBoldUnderline"/>
        </w:rPr>
        <w:t xml:space="preserve"> U.S.-EU </w:t>
      </w:r>
      <w:r>
        <w:rPr>
          <w:rStyle w:val="StyleBoldUnderline"/>
          <w:highlight w:val="yellow"/>
        </w:rPr>
        <w:t>coop</w:t>
      </w:r>
      <w:r>
        <w:rPr>
          <w:rStyle w:val="StyleBoldUnderline"/>
        </w:rPr>
        <w:t xml:space="preserve">eration </w:t>
      </w:r>
      <w:r>
        <w:rPr>
          <w:rStyle w:val="StyleBoldUnderline"/>
          <w:highlight w:val="yellow"/>
        </w:rPr>
        <w:t>was in line with</w:t>
      </w:r>
      <w:r>
        <w:rPr>
          <w:rStyle w:val="StyleBoldUnderline"/>
        </w:rPr>
        <w:t xml:space="preserve"> the 9/11 Commission’s recommendations that the United States should develop a “comprehensive coalition </w:t>
      </w:r>
      <w:r>
        <w:rPr>
          <w:rStyle w:val="StyleBoldUnderline"/>
          <w:highlight w:val="yellow"/>
        </w:rPr>
        <w:t>strategy</w:t>
      </w:r>
      <w:r>
        <w:rPr>
          <w:rStyle w:val="StyleBoldUnderline"/>
        </w:rPr>
        <w:t>” against Islamist terrorism, “exchange terrorist information with trusted allies,” and improve border security through better international cooperation</w:t>
      </w:r>
      <w:r>
        <w:rPr>
          <w:sz w:val="16"/>
        </w:rPr>
        <w:t xml:space="preserve">.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Pr>
          <w:rStyle w:val="StyleBoldUnderline"/>
        </w:rPr>
        <w:t xml:space="preserve">U.S.-EU </w:t>
      </w:r>
      <w:r>
        <w:rPr>
          <w:rStyle w:val="StyleBoldUnderline"/>
          <w:highlight w:val="yellow"/>
        </w:rPr>
        <w:t>coop</w:t>
      </w:r>
      <w:r>
        <w:rPr>
          <w:rStyle w:val="StyleBoldUnderline"/>
        </w:rPr>
        <w:t xml:space="preserve">eration against terrorism </w:t>
      </w:r>
      <w:r>
        <w:rPr>
          <w:rStyle w:val="StyleBoldUnderline"/>
          <w:highlight w:val="yellow"/>
        </w:rPr>
        <w:t>has led to a new dynamic in U.S.-EU relations by fostering dialogue</w:t>
      </w:r>
      <w:r>
        <w:rPr>
          <w:rStyle w:val="StyleBoldUnderline"/>
        </w:rPr>
        <w:t xml:space="preserve"> on law enforcement and homeland security issues previously reserved for bilateral discussions.</w:t>
      </w:r>
      <w:r>
        <w:rPr>
          <w:sz w:val="16"/>
        </w:rPr>
        <w:t xml:space="preserve"> </w:t>
      </w:r>
      <w:r>
        <w:rPr>
          <w:rStyle w:val="Emphasis"/>
          <w:highlight w:val="yellow"/>
        </w:rPr>
        <w:t>Despite</w:t>
      </w:r>
      <w:r>
        <w:rPr>
          <w:sz w:val="16"/>
        </w:rPr>
        <w:t xml:space="preserve"> some </w:t>
      </w:r>
      <w:r>
        <w:rPr>
          <w:rStyle w:val="Emphasis"/>
          <w:highlight w:val="yellow"/>
        </w:rPr>
        <w:t>frictions</w:t>
      </w:r>
      <w:r>
        <w:rPr>
          <w:sz w:val="16"/>
          <w:highlight w:val="yellow"/>
        </w:rPr>
        <w:t xml:space="preserve">, </w:t>
      </w:r>
      <w:r>
        <w:rPr>
          <w:rStyle w:val="StyleBoldUnderline"/>
          <w:highlight w:val="yellow"/>
        </w:rPr>
        <w:t>most</w:t>
      </w:r>
      <w:r>
        <w:rPr>
          <w:rStyle w:val="StyleBoldUnderline"/>
        </w:rPr>
        <w:t xml:space="preserve"> U.S. policymakers and analysts </w:t>
      </w:r>
      <w:r>
        <w:rPr>
          <w:rStyle w:val="StyleBoldUnderline"/>
          <w:highlight w:val="yellow"/>
        </w:rPr>
        <w:t>view the developing partnership</w:t>
      </w:r>
      <w:r>
        <w:rPr>
          <w:rStyle w:val="StyleBoldUnderline"/>
        </w:rPr>
        <w:t xml:space="preserve"> in these areas </w:t>
      </w:r>
      <w:r>
        <w:rPr>
          <w:rStyle w:val="StyleBoldUnderline"/>
          <w:highlight w:val="yellow"/>
        </w:rPr>
        <w:t>as positive</w:t>
      </w:r>
      <w:r>
        <w:rPr>
          <w:rStyle w:val="StyleBoldUnderline"/>
        </w:rPr>
        <w:t>. Like its predecessor, the Obama Administration has supported U.S. cooperation with the EU in the areas of counterterrorism, border controls, and transport security</w:t>
      </w:r>
      <w:r>
        <w:rPr>
          <w:sz w:val="16"/>
        </w:rPr>
        <w:t xml:space="preserve">. At the November 2009 U.S.-EU Summit in Washington, DC, </w:t>
      </w:r>
      <w:r>
        <w:rPr>
          <w:rStyle w:val="StyleBoldUnderline"/>
          <w:highlight w:val="yellow"/>
        </w:rPr>
        <w:t>the two sides reaffirmed</w:t>
      </w:r>
      <w:r>
        <w:rPr>
          <w:rStyle w:val="StyleBoldUnderline"/>
        </w:rPr>
        <w:t xml:space="preserve"> their </w:t>
      </w:r>
      <w:r>
        <w:rPr>
          <w:rStyle w:val="StyleBoldUnderline"/>
          <w:highlight w:val="yellow"/>
        </w:rPr>
        <w:t>commitment to work together</w:t>
      </w:r>
      <w:r>
        <w:rPr>
          <w:rStyle w:val="StyleBoldUnderline"/>
        </w:rPr>
        <w:t xml:space="preserve"> to combat terrorism and enhance cooperation in the broader JHA field. In June 2010,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w:t>
      </w:r>
      <w:r>
        <w:rPr>
          <w:rStyle w:val="StyleBoldUnderline"/>
        </w:rPr>
        <w:t xml:space="preserve"> the </w:t>
      </w:r>
      <w:r>
        <w:rPr>
          <w:rStyle w:val="StyleBoldUnderline"/>
          <w:highlight w:val="yellow"/>
        </w:rPr>
        <w:t>EU adopted a new “Declaration on</w:t>
      </w:r>
      <w:r>
        <w:rPr>
          <w:rStyle w:val="StyleBoldUnderline"/>
        </w:rPr>
        <w:t xml:space="preserve"> </w:t>
      </w:r>
      <w:r>
        <w:rPr>
          <w:rStyle w:val="StyleBoldUnderline"/>
          <w:highlight w:val="yellow"/>
        </w:rPr>
        <w:t>C</w:t>
      </w:r>
      <w:r>
        <w:rPr>
          <w:rStyle w:val="StyleBoldUnderline"/>
        </w:rPr>
        <w:t>ounter</w:t>
      </w:r>
      <w:r>
        <w:rPr>
          <w:rStyle w:val="StyleBoldUnderline"/>
          <w:highlight w:val="yellow"/>
        </w:rPr>
        <w:t>t</w:t>
      </w:r>
      <w:r>
        <w:rPr>
          <w:rStyle w:val="StyleBoldUnderline"/>
        </w:rPr>
        <w:t xml:space="preserve">errorism” </w:t>
      </w:r>
      <w:r>
        <w:rPr>
          <w:rStyle w:val="StyleBoldUnderline"/>
          <w:highlight w:val="yellow"/>
        </w:rPr>
        <w:t>aimed at deepening the already close</w:t>
      </w:r>
      <w:r>
        <w:rPr>
          <w:rStyle w:val="StyleBoldUnderline"/>
        </w:rPr>
        <w:t xml:space="preserve"> U.S.-EU counterterrorism </w:t>
      </w:r>
      <w:r>
        <w:rPr>
          <w:rStyle w:val="StyleBoldUnderline"/>
          <w:highlight w:val="yellow"/>
        </w:rPr>
        <w:t>relationship</w:t>
      </w:r>
      <w:r>
        <w:rPr>
          <w:rStyle w:val="StyleBoldUnderline"/>
        </w:rPr>
        <w:t xml:space="preserve"> and highlighting the commitment of both sides to combat terrorism within the rule of law.</w:t>
      </w:r>
      <w:r>
        <w:rPr>
          <w:sz w:val="16"/>
        </w:rPr>
        <w:t xml:space="preserve">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B87331" w:rsidRPr="00006407" w:rsidRDefault="00B87331" w:rsidP="00B87331">
      <w:pPr>
        <w:pStyle w:val="Heading4"/>
      </w:pPr>
      <w:r w:rsidRPr="00006407">
        <w:lastRenderedPageBreak/>
        <w:t>The EU-US alliance is no longer critical to solving the world problems, and it will continue to decline due to leaders views about the alliances importance.</w:t>
      </w:r>
    </w:p>
    <w:p w:rsidR="00B87331" w:rsidRPr="00006407" w:rsidRDefault="00B87331" w:rsidP="00B87331">
      <w:r w:rsidRPr="00432641">
        <w:rPr>
          <w:rStyle w:val="StyleStyleBold12pt"/>
        </w:rPr>
        <w:t>Helgesen 11</w:t>
      </w:r>
      <w:r w:rsidRPr="00006407">
        <w:rPr>
          <w:rStyle w:val="StyleStyleBold12pt"/>
        </w:rPr>
        <w:t xml:space="preserve"> </w:t>
      </w:r>
      <w:r>
        <w:rPr>
          <w:rStyle w:val="StyleStyleBold12pt"/>
        </w:rPr>
        <w:t xml:space="preserve">[Vidar, </w:t>
      </w:r>
      <w:r w:rsidRPr="00006407">
        <w:rPr>
          <w:rStyle w:val="StyleStyleBold12pt"/>
        </w:rPr>
        <w:t xml:space="preserve">Secretary-General of International IDEA, </w:t>
      </w:r>
      <w:r w:rsidRPr="00006407">
        <w:t xml:space="preserve"> “Re</w:t>
      </w:r>
      <w:r w:rsidRPr="00046225">
        <w:t>invigorating the Infrastructure for Democracy Support: Strengthening multilateral mechanisms for coordinating and implementing democracy policy – what rol</w:t>
      </w:r>
      <w:r>
        <w:t xml:space="preserve">e for the EU and US”, 3-3-2011, </w:t>
      </w:r>
      <w:hyperlink r:id="rId15" w:history="1">
        <w:r w:rsidRPr="00046225">
          <w:t>http://www.idea.int/resources/analysis/upload/2011-03-03-International-IDEA-NDI-paper-final.pdf</w:t>
        </w:r>
      </w:hyperlink>
      <w:r w:rsidRPr="00006407">
        <w:t>. RSR]</w:t>
      </w:r>
    </w:p>
    <w:p w:rsidR="00B87331" w:rsidRPr="00006407" w:rsidRDefault="00B87331" w:rsidP="00B87331">
      <w:r w:rsidRPr="00062035">
        <w:rPr>
          <w:rStyle w:val="TitleChar"/>
          <w:highlight w:val="yellow"/>
        </w:rPr>
        <w:t>Reviewing the transatlantic relationship</w:t>
      </w:r>
      <w:r w:rsidRPr="00006407">
        <w:rPr>
          <w:rStyle w:val="TitleChar"/>
          <w:sz w:val="16"/>
        </w:rPr>
        <w:t xml:space="preserve"> and the potential to develop it in the area of democracy policy, </w:t>
      </w:r>
      <w:r w:rsidRPr="00006407">
        <w:rPr>
          <w:rStyle w:val="TitleChar"/>
        </w:rPr>
        <w:t xml:space="preserve">it seems that </w:t>
      </w:r>
      <w:r w:rsidRPr="00062035">
        <w:rPr>
          <w:rStyle w:val="TitleChar"/>
          <w:highlight w:val="yellow"/>
        </w:rPr>
        <w:t>political momentum may be lacking at two levels</w:t>
      </w:r>
      <w:r w:rsidRPr="00006407">
        <w:rPr>
          <w:rStyle w:val="TitleChar"/>
        </w:rPr>
        <w:t xml:space="preserve">. Firstly, </w:t>
      </w:r>
      <w:r w:rsidRPr="00062035">
        <w:rPr>
          <w:rStyle w:val="TitleChar"/>
          <w:highlight w:val="yellow"/>
        </w:rPr>
        <w:t>EU and US leaders may not be convinced</w:t>
      </w:r>
      <w:r w:rsidRPr="00006407">
        <w:rPr>
          <w:rStyle w:val="TitleChar"/>
        </w:rPr>
        <w:t xml:space="preserve"> themselves </w:t>
      </w:r>
      <w:r w:rsidRPr="00062035">
        <w:rPr>
          <w:rStyle w:val="TitleChar"/>
          <w:highlight w:val="yellow"/>
        </w:rPr>
        <w:t>of the importance of the</w:t>
      </w:r>
      <w:r w:rsidRPr="00006407">
        <w:rPr>
          <w:rStyle w:val="TitleChar"/>
        </w:rPr>
        <w:t xml:space="preserve"> transatlantic </w:t>
      </w:r>
      <w:r w:rsidRPr="00062035">
        <w:rPr>
          <w:rStyle w:val="TitleChar"/>
          <w:highlight w:val="yellow"/>
        </w:rPr>
        <w:t>relationship as central in addressing global challenges</w:t>
      </w:r>
      <w:r w:rsidRPr="00006407">
        <w:rPr>
          <w:rStyle w:val="TitleChar"/>
        </w:rPr>
        <w:t>. As leaders strive to keep pace with shifts in global power and build new networks, old alliances will be neglected unless they show themselves relevant and up to the challenges presented</w:t>
      </w:r>
      <w:r w:rsidRPr="00006407">
        <w:rPr>
          <w:rStyle w:val="TitleChar"/>
          <w:sz w:val="16"/>
        </w:rPr>
        <w:t xml:space="preserve">. Each side must have something to offer the other in terms of relevance and being a credible partner. </w:t>
      </w:r>
      <w:r w:rsidRPr="00062035">
        <w:rPr>
          <w:rStyle w:val="TitleChar"/>
          <w:highlight w:val="yellow"/>
        </w:rPr>
        <w:t>On the EU side, the lack of institutional coordination and lack of clarity about changes in</w:t>
      </w:r>
      <w:r w:rsidRPr="00006407">
        <w:rPr>
          <w:rStyle w:val="TitleChar"/>
        </w:rPr>
        <w:t xml:space="preserve"> the </w:t>
      </w:r>
      <w:r w:rsidRPr="00062035">
        <w:rPr>
          <w:rStyle w:val="TitleChar"/>
          <w:highlight w:val="yellow"/>
        </w:rPr>
        <w:t>foreign policy</w:t>
      </w:r>
      <w:r w:rsidRPr="00006407">
        <w:rPr>
          <w:rStyle w:val="TitleChar"/>
        </w:rPr>
        <w:t xml:space="preserve"> area resulting from the Lisbon Treaty </w:t>
      </w:r>
      <w:r w:rsidRPr="00062035">
        <w:rPr>
          <w:rStyle w:val="TitleChar"/>
          <w:highlight w:val="yellow"/>
        </w:rPr>
        <w:t>compound this problem. The EU has faced challenges in showing itself to be a relevant partner for the US in areas of critical American foreign policy</w:t>
      </w:r>
      <w:r w:rsidRPr="00006407">
        <w:rPr>
          <w:rStyle w:val="TitleChar"/>
        </w:rPr>
        <w:t xml:space="preserve"> interest, </w:t>
      </w:r>
      <w:r w:rsidRPr="00062035">
        <w:rPr>
          <w:rStyle w:val="TitleChar"/>
          <w:highlight w:val="yellow"/>
        </w:rPr>
        <w:t>such as Afghanistan</w:t>
      </w:r>
      <w:r w:rsidRPr="00006407">
        <w:rPr>
          <w:rStyle w:val="TitleChar"/>
          <w:sz w:val="16"/>
        </w:rPr>
        <w:t xml:space="preserve"> 7 . In the democracy field, as the focus has shifted from the support of emerging democracy in Central and Eastern Europe, </w:t>
      </w:r>
      <w:r w:rsidRPr="00006407">
        <w:rPr>
          <w:rStyle w:val="TitleChar"/>
        </w:rPr>
        <w:t>it is also not clear from the state of the transatlantic relationship that the US views the EU as the most relevant of partners</w:t>
      </w:r>
      <w:r w:rsidRPr="00006407">
        <w:rPr>
          <w:rStyle w:val="TitleChar"/>
          <w:sz w:val="16"/>
        </w:rPr>
        <w:t xml:space="preserve">. This may again be up for re-assessment, though, given the wave of democratic uprisings in the Arab World and in the event that the EU will be able to shape an effective and unified response to the developments. A key test in this regard is whether the EU will be seen as being driven mainly by concerns about immigration control and whether EU and US policies will be seen as dominated by the spectre of violent Islamism. If, on the contrary, the EU and the US could share a comprehensive and long-term approach respectful of home-grown political dynamics, there could be potential for renewed energy in transatlantic support to democracy. </w:t>
      </w:r>
    </w:p>
    <w:p w:rsidR="00B87331" w:rsidRDefault="00B87331" w:rsidP="00B87331">
      <w:pPr>
        <w:pStyle w:val="Heading4"/>
      </w:pPr>
      <w:r>
        <w:t xml:space="preserve">No scenario for nuclear acquisition from Pakistan </w:t>
      </w:r>
    </w:p>
    <w:p w:rsidR="00B87331" w:rsidRDefault="00B87331" w:rsidP="00B87331">
      <w:r w:rsidRPr="00430F28">
        <w:t xml:space="preserve">Michael </w:t>
      </w:r>
      <w:r w:rsidRPr="00430F28">
        <w:rPr>
          <w:rStyle w:val="StyleStyleBold12pt"/>
        </w:rPr>
        <w:t>Clarke '13</w:t>
      </w:r>
      <w:r>
        <w:t>, PhD in Asian a</w:t>
      </w:r>
      <w:r w:rsidRPr="00430F28">
        <w:t>nd International Studies and an Australian Research Council (ARC) Research Fellow at the Griffith Asia Institute, 4/17/13, "Pakistan and Nuclear Terrorism: How Real is the Threat?" Comparative Strategy, Vol. 32 No.2</w:t>
      </w:r>
    </w:p>
    <w:p w:rsidR="00B87331" w:rsidRDefault="00B87331" w:rsidP="00B87331">
      <w:r>
        <w:t xml:space="preserve">**C2= command and control system- </w:t>
      </w:r>
      <w:r w:rsidRPr="007F4B36">
        <w:t>ensures that the state's nuclear weapons will only be used according to the principles of its nuclear doctrine</w:t>
      </w:r>
    </w:p>
    <w:p w:rsidR="00B87331" w:rsidRPr="00D85FBD" w:rsidRDefault="00B87331" w:rsidP="00B87331">
      <w:pPr>
        <w:rPr>
          <w:sz w:val="16"/>
        </w:rPr>
      </w:pPr>
      <w:r w:rsidRPr="007F4B36">
        <w:rPr>
          <w:sz w:val="16"/>
        </w:rPr>
        <w:t xml:space="preserve">This article demonstrates that while nuclear terrorism is indeed possible, </w:t>
      </w:r>
      <w:r w:rsidRPr="007F4B36">
        <w:rPr>
          <w:rStyle w:val="StyleBoldUnderline"/>
          <w:highlight w:val="yellow"/>
        </w:rPr>
        <w:t>there remain significant</w:t>
      </w:r>
      <w:r w:rsidRPr="007F4B36">
        <w:rPr>
          <w:sz w:val="16"/>
          <w:highlight w:val="yellow"/>
        </w:rPr>
        <w:t xml:space="preserve"> </w:t>
      </w:r>
      <w:r w:rsidRPr="007F4B36">
        <w:rPr>
          <w:rStyle w:val="StyleBoldUnderline"/>
          <w:highlight w:val="yellow"/>
        </w:rPr>
        <w:t xml:space="preserve">obstacles for terrorists </w:t>
      </w:r>
      <w:r w:rsidRPr="007F4B36">
        <w:rPr>
          <w:rStyle w:val="StyleBoldUnderline"/>
        </w:rPr>
        <w:t>to overcome</w:t>
      </w:r>
      <w:r w:rsidRPr="007F4B36">
        <w:rPr>
          <w:sz w:val="16"/>
        </w:rPr>
        <w:t xml:space="preserve"> in order </w:t>
      </w:r>
      <w:r w:rsidRPr="007F4B36">
        <w:rPr>
          <w:rStyle w:val="StyleBoldUnderline"/>
          <w:highlight w:val="yellow"/>
        </w:rPr>
        <w:t>to acquire</w:t>
      </w:r>
      <w:r w:rsidRPr="00912158">
        <w:rPr>
          <w:rStyle w:val="StyleBoldUnderline"/>
        </w:rPr>
        <w:t xml:space="preserve"> sufficient </w:t>
      </w:r>
      <w:r w:rsidRPr="005A43AC">
        <w:rPr>
          <w:rStyle w:val="StyleBoldUnderline"/>
        </w:rPr>
        <w:t xml:space="preserve">fissile or radiological </w:t>
      </w:r>
      <w:r w:rsidRPr="007F4B36">
        <w:rPr>
          <w:rStyle w:val="StyleBoldUnderline"/>
          <w:highlight w:val="yellow"/>
        </w:rPr>
        <w:t>material from Pakistan</w:t>
      </w:r>
      <w:r w:rsidRPr="00912158">
        <w:rPr>
          <w:rStyle w:val="StyleBoldUnderline"/>
        </w:rPr>
        <w:t>i sources</w:t>
      </w:r>
      <w:r w:rsidRPr="007F4B36">
        <w:rPr>
          <w:sz w:val="16"/>
        </w:rPr>
        <w:t xml:space="preserve">. It also identifies the potential for terrorists to acquire fissile or radiological material due to problems at each level of Pakistan's nuclear complex. However, the potential for some of these problems to increase </w:t>
      </w:r>
      <w:r w:rsidRPr="005A43AC">
        <w:rPr>
          <w:rStyle w:val="StyleBoldUnderline"/>
        </w:rPr>
        <w:t xml:space="preserve">the likelihood of </w:t>
      </w:r>
      <w:r w:rsidRPr="007F4B36">
        <w:rPr>
          <w:rStyle w:val="StyleBoldUnderline"/>
          <w:highlight w:val="yellow"/>
        </w:rPr>
        <w:t>nuclear</w:t>
      </w:r>
      <w:r w:rsidRPr="00912158">
        <w:rPr>
          <w:rStyle w:val="StyleBoldUnderline"/>
        </w:rPr>
        <w:t xml:space="preserve"> </w:t>
      </w:r>
      <w:r w:rsidRPr="007F4B36">
        <w:rPr>
          <w:rStyle w:val="StyleBoldUnderline"/>
          <w:highlight w:val="yellow"/>
        </w:rPr>
        <w:t>terrorism tends to be overstated</w:t>
      </w:r>
      <w:r w:rsidRPr="007F4B36">
        <w:rPr>
          <w:sz w:val="16"/>
        </w:rPr>
        <w:t>. For example</w:t>
      </w:r>
      <w:r w:rsidRPr="005A43AC">
        <w:rPr>
          <w:sz w:val="16"/>
        </w:rPr>
        <w:t xml:space="preserve">, </w:t>
      </w:r>
      <w:r w:rsidRPr="005A43AC">
        <w:rPr>
          <w:rStyle w:val="StyleBoldUnderline"/>
        </w:rPr>
        <w:t>it has been suggested that Pakistan's nuclear first use doctrine</w:t>
      </w:r>
      <w:r w:rsidRPr="005A43AC">
        <w:rPr>
          <w:sz w:val="16"/>
        </w:rPr>
        <w:t xml:space="preserve"> combined with a delegative C2 system </w:t>
      </w:r>
      <w:r w:rsidRPr="005A43AC">
        <w:rPr>
          <w:rStyle w:val="StyleBoldUnderline"/>
        </w:rPr>
        <w:t>could open a window of opportunity for terrorists to seize either</w:t>
      </w:r>
      <w:r w:rsidRPr="005A43AC">
        <w:rPr>
          <w:sz w:val="16"/>
        </w:rPr>
        <w:t xml:space="preserve"> an intact </w:t>
      </w:r>
      <w:r w:rsidRPr="005A43AC">
        <w:rPr>
          <w:rStyle w:val="StyleBoldUnderline"/>
        </w:rPr>
        <w:t>nuclear weapons or key components</w:t>
      </w:r>
      <w:r w:rsidRPr="005A43AC">
        <w:rPr>
          <w:sz w:val="16"/>
        </w:rPr>
        <w:t xml:space="preserve"> of nuclear weapons. </w:t>
      </w:r>
      <w:r w:rsidRPr="005A43AC">
        <w:rPr>
          <w:rStyle w:val="StyleBoldUnderline"/>
        </w:rPr>
        <w:t>This</w:t>
      </w:r>
      <w:r w:rsidRPr="005A43AC">
        <w:rPr>
          <w:sz w:val="16"/>
        </w:rPr>
        <w:t xml:space="preserve"> scenario, however, </w:t>
      </w:r>
      <w:r w:rsidRPr="005A43AC">
        <w:rPr>
          <w:rStyle w:val="StyleBoldUnderline"/>
        </w:rPr>
        <w:t xml:space="preserve">is improbable given that </w:t>
      </w:r>
      <w:r w:rsidRPr="007F4B36">
        <w:rPr>
          <w:rStyle w:val="StyleBoldUnderline"/>
          <w:highlight w:val="yellow"/>
        </w:rPr>
        <w:t>Pakistan appears</w:t>
      </w:r>
      <w:r w:rsidRPr="00912158">
        <w:rPr>
          <w:rStyle w:val="StyleBoldUnderline"/>
        </w:rPr>
        <w:t xml:space="preserve"> on balance </w:t>
      </w:r>
      <w:r w:rsidRPr="007F4B36">
        <w:rPr>
          <w:rStyle w:val="StyleBoldUnderline"/>
          <w:highlight w:val="yellow"/>
        </w:rPr>
        <w:t>to have a more assertive C2 system</w:t>
      </w:r>
      <w:r w:rsidRPr="00912158">
        <w:rPr>
          <w:rStyle w:val="StyleBoldUnderline"/>
        </w:rPr>
        <w:t xml:space="preserve"> </w:t>
      </w:r>
      <w:r w:rsidRPr="007F4B36">
        <w:rPr>
          <w:rStyle w:val="StyleBoldUnderline"/>
          <w:highlight w:val="yellow"/>
        </w:rPr>
        <w:t>and stores its nuclear weapons unassembled and dispersed</w:t>
      </w:r>
      <w:r w:rsidRPr="00912158">
        <w:rPr>
          <w:rStyle w:val="StyleBoldUnderline"/>
        </w:rPr>
        <w:t xml:space="preserve"> across the country</w:t>
      </w:r>
      <w:r w:rsidRPr="007F4B36">
        <w:rPr>
          <w:sz w:val="16"/>
        </w:rPr>
        <w:t>. Nonetheless, separate storage and dispersal could create more points of access for terrorists to acquire components of nuclear weapons, such as the AF&amp;F mechanism or fissile cores.</w:t>
      </w:r>
      <w:r w:rsidRPr="007F4B36">
        <w:rPr>
          <w:sz w:val="12"/>
        </w:rPr>
        <w:t>¶</w:t>
      </w:r>
      <w:r w:rsidRPr="007F4B36">
        <w:rPr>
          <w:sz w:val="16"/>
        </w:rPr>
        <w:t xml:space="preserve"> In the Pakistani context, although the technical/scientific obstacles to nuclear terrorism detailed in the first section of this chapter remain, there are numerous question marks not only over the state's capacity to manage and secure nuclear material but also over the epistemic side of the equation.</w:t>
      </w:r>
      <w:hyperlink r:id="rId16" w:anchor="EN0095" w:history="1">
        <w:r w:rsidRPr="007F4B36">
          <w:rPr>
            <w:rStyle w:val="Hyperlink"/>
          </w:rPr>
          <w:t xml:space="preserve"> 95 </w:t>
        </w:r>
      </w:hyperlink>
      <w:r w:rsidRPr="007F4B36">
        <w:rPr>
          <w:sz w:val="16"/>
        </w:rPr>
        <w:t>There remain concerns about the potential for individuals employed in Pakistan's nuclear complex, and with specific technical/scientific knowledge regarding nuclear materials, either to leak such information to extremists or to closely collaborate with them. Although Pakistan has put in place a PRP to guard against such an occurrence it remains unclear as to how rigorously it is implemented. The threat stemming from the epistemic side of the equation may also be set to increase given Pakistan's proposed expansion of its nuclear power generation capacity, as such an expansion will require a large cadre of trained and qualified personnel.</w:t>
      </w:r>
      <w:r w:rsidRPr="007F4B36">
        <w:rPr>
          <w:sz w:val="12"/>
        </w:rPr>
        <w:t>¶</w:t>
      </w:r>
      <w:r w:rsidRPr="007F4B36">
        <w:rPr>
          <w:sz w:val="16"/>
        </w:rPr>
        <w:t xml:space="preserve"> Thus, </w:t>
      </w:r>
      <w:r w:rsidRPr="00912158">
        <w:rPr>
          <w:rStyle w:val="StyleBoldUnderline"/>
        </w:rPr>
        <w:t xml:space="preserve">much of the </w:t>
      </w:r>
      <w:r w:rsidRPr="007F4B36">
        <w:rPr>
          <w:rStyle w:val="StyleBoldUnderline"/>
          <w:highlight w:val="yellow"/>
        </w:rPr>
        <w:t>speculation</w:t>
      </w:r>
      <w:r w:rsidRPr="00912158">
        <w:rPr>
          <w:rStyle w:val="StyleBoldUnderline"/>
        </w:rPr>
        <w:t xml:space="preserve"> and commentary </w:t>
      </w:r>
      <w:r w:rsidRPr="007F4B36">
        <w:rPr>
          <w:rStyle w:val="StyleBoldUnderline"/>
          <w:highlight w:val="yellow"/>
        </w:rPr>
        <w:t>about</w:t>
      </w:r>
      <w:r w:rsidRPr="00912158">
        <w:rPr>
          <w:rStyle w:val="StyleBoldUnderline"/>
        </w:rPr>
        <w:t xml:space="preserve"> the potential for </w:t>
      </w:r>
      <w:r w:rsidRPr="007F4B36">
        <w:rPr>
          <w:rStyle w:val="StyleBoldUnderline"/>
          <w:highlight w:val="yellow"/>
        </w:rPr>
        <w:t>nuclear terrorism in Pakistan</w:t>
      </w:r>
      <w:r w:rsidRPr="00912158">
        <w:rPr>
          <w:rStyle w:val="StyleBoldUnderline"/>
        </w:rPr>
        <w:t xml:space="preserve"> </w:t>
      </w:r>
      <w:r w:rsidRPr="007F4B36">
        <w:rPr>
          <w:rStyle w:val="StyleBoldUnderline"/>
          <w:highlight w:val="yellow"/>
        </w:rPr>
        <w:t>tends to emphasize scenarios in which</w:t>
      </w:r>
      <w:r w:rsidRPr="007F4B36">
        <w:rPr>
          <w:sz w:val="16"/>
        </w:rPr>
        <w:t xml:space="preserve"> hypothetical </w:t>
      </w:r>
      <w:r w:rsidRPr="007F4B36">
        <w:rPr>
          <w:rStyle w:val="StyleBoldUnderline"/>
          <w:highlight w:val="yellow"/>
        </w:rPr>
        <w:t>terrorists are aided</w:t>
      </w:r>
      <w:r w:rsidRPr="007F4B36">
        <w:rPr>
          <w:sz w:val="16"/>
        </w:rPr>
        <w:t xml:space="preserve"> and abetted </w:t>
      </w:r>
      <w:r w:rsidRPr="00912158">
        <w:rPr>
          <w:rStyle w:val="StyleBoldUnderline"/>
        </w:rPr>
        <w:t xml:space="preserve">in the acquisition of </w:t>
      </w:r>
      <w:r w:rsidRPr="007F4B36">
        <w:rPr>
          <w:sz w:val="16"/>
        </w:rPr>
        <w:t xml:space="preserve">an intact </w:t>
      </w:r>
      <w:r w:rsidRPr="00912158">
        <w:rPr>
          <w:rStyle w:val="StyleBoldUnderline"/>
        </w:rPr>
        <w:t xml:space="preserve">nuclear weapon or fissile material </w:t>
      </w:r>
      <w:r w:rsidRPr="005A43AC">
        <w:rPr>
          <w:rStyle w:val="StyleBoldUnderline"/>
        </w:rPr>
        <w:t xml:space="preserve">by individuals employed in the nuclear </w:t>
      </w:r>
      <w:r w:rsidRPr="005A43AC">
        <w:rPr>
          <w:rStyle w:val="StyleBoldUnderline"/>
        </w:rPr>
        <w:lastRenderedPageBreak/>
        <w:t>complex or</w:t>
      </w:r>
      <w:r w:rsidRPr="005A43AC">
        <w:rPr>
          <w:sz w:val="16"/>
        </w:rPr>
        <w:t xml:space="preserve"> rogue elements of </w:t>
      </w:r>
      <w:r w:rsidRPr="005A43AC">
        <w:rPr>
          <w:rStyle w:val="StyleBoldUnderline"/>
        </w:rPr>
        <w:t>the military.</w:t>
      </w:r>
      <w:r w:rsidRPr="007F4B36">
        <w:rPr>
          <w:rStyle w:val="StyleBoldUnderline"/>
          <w:highlight w:val="yellow"/>
        </w:rPr>
        <w:t xml:space="preserve"> This focus has tended to result in the downplaying of</w:t>
      </w:r>
      <w:r w:rsidRPr="00912158">
        <w:rPr>
          <w:rStyle w:val="StyleBoldUnderline"/>
        </w:rPr>
        <w:t xml:space="preserve"> </w:t>
      </w:r>
      <w:r w:rsidRPr="007F4B36">
        <w:rPr>
          <w:rStyle w:val="StyleBoldUnderline"/>
          <w:highlight w:val="yellow"/>
        </w:rPr>
        <w:t>the</w:t>
      </w:r>
      <w:r w:rsidRPr="007F4B36">
        <w:rPr>
          <w:sz w:val="16"/>
          <w:highlight w:val="yellow"/>
        </w:rPr>
        <w:t xml:space="preserve"> </w:t>
      </w:r>
      <w:r w:rsidRPr="007F4B36">
        <w:rPr>
          <w:rStyle w:val="StyleBoldUnderline"/>
          <w:highlight w:val="yellow"/>
        </w:rPr>
        <w:t>real</w:t>
      </w:r>
      <w:r w:rsidRPr="007F4B36">
        <w:rPr>
          <w:sz w:val="16"/>
        </w:rPr>
        <w:t xml:space="preserve"> and complex </w:t>
      </w:r>
      <w:r w:rsidRPr="007F4B36">
        <w:rPr>
          <w:rStyle w:val="StyleBoldUnderline"/>
          <w:highlight w:val="yellow"/>
        </w:rPr>
        <w:t>barriers to terrorists acquiring</w:t>
      </w:r>
      <w:r w:rsidRPr="007F4B36">
        <w:rPr>
          <w:sz w:val="16"/>
        </w:rPr>
        <w:t xml:space="preserve"> intact </w:t>
      </w:r>
      <w:r w:rsidRPr="007F4B36">
        <w:rPr>
          <w:rStyle w:val="StyleBoldUnderline"/>
          <w:highlight w:val="yellow"/>
        </w:rPr>
        <w:t>weapons</w:t>
      </w:r>
      <w:r w:rsidRPr="00912158">
        <w:rPr>
          <w:rStyle w:val="StyleBoldUnderline"/>
        </w:rPr>
        <w:t xml:space="preserve"> and</w:t>
      </w:r>
      <w:r w:rsidRPr="007F4B36">
        <w:rPr>
          <w:sz w:val="16"/>
        </w:rPr>
        <w:t xml:space="preserve"> fissile or radiological </w:t>
      </w:r>
      <w:r w:rsidRPr="00912158">
        <w:rPr>
          <w:rStyle w:val="StyleBoldUnderline"/>
        </w:rPr>
        <w:t>material.</w:t>
      </w:r>
      <w:r w:rsidRPr="007F4B36">
        <w:rPr>
          <w:sz w:val="16"/>
        </w:rPr>
        <w:t xml:space="preserve"> </w:t>
      </w:r>
    </w:p>
    <w:p w:rsidR="00B87331" w:rsidRPr="00006407" w:rsidRDefault="00B87331" w:rsidP="00B87331">
      <w:pPr>
        <w:pStyle w:val="Heading4"/>
      </w:pPr>
      <w:r w:rsidRPr="00006407">
        <w:t>Afghanistan won’t spill-over – no one will be draw-in.</w:t>
      </w:r>
    </w:p>
    <w:p w:rsidR="00B87331" w:rsidRPr="00046225" w:rsidRDefault="00B87331" w:rsidP="00B87331">
      <w:r w:rsidRPr="00046225">
        <w:rPr>
          <w:rStyle w:val="StyleStyleBold12pt"/>
        </w:rPr>
        <w:t>Fettweis 11</w:t>
      </w:r>
      <w:r w:rsidRPr="00006407">
        <w:t xml:space="preserve"> </w:t>
      </w:r>
      <w:r>
        <w:t xml:space="preserve">[Christopher, </w:t>
      </w:r>
      <w:r w:rsidRPr="00006407">
        <w:t xml:space="preserve">Professor Political Science at Tulane,  “Dangerous </w:t>
      </w:r>
      <w:r w:rsidRPr="00046225">
        <w:t xml:space="preserve">Times: The Futurist Interviews Christopher Fettweis”, World Future Society, 1-12-2011, </w:t>
      </w:r>
    </w:p>
    <w:p w:rsidR="00B87331" w:rsidRPr="00006407" w:rsidRDefault="00B87331" w:rsidP="00B87331">
      <w:hyperlink r:id="rId17" w:history="1">
        <w:r w:rsidRPr="00046225">
          <w:t>http://www.wfs.org/content/dangerous-times-futurist-interviews-christopher-fettweis</w:t>
        </w:r>
      </w:hyperlink>
      <w:r w:rsidRPr="00046225">
        <w:t>, RSR</w:t>
      </w:r>
      <w:r w:rsidRPr="00006407">
        <w:t>]</w:t>
      </w:r>
    </w:p>
    <w:p w:rsidR="00B87331" w:rsidRPr="00CE087A" w:rsidRDefault="00B87331" w:rsidP="00B87331">
      <w:pPr>
        <w:rPr>
          <w:b/>
          <w:bCs/>
          <w:u w:val="single"/>
        </w:rPr>
      </w:pPr>
      <w:r w:rsidRPr="00006407">
        <w:rPr>
          <w:sz w:val="16"/>
        </w:rPr>
        <w:t xml:space="preserve">THE FUTURIST: In the next few years, the United States will end its military oversight of Afghanistan and Iraq. We can hope that the two fledgling democracies’ civil governments will prove strong enough to withstand their armed insurgent enemies, but it’s obvious that they might possibly not. </w:t>
      </w:r>
      <w:r w:rsidRPr="00006407">
        <w:rPr>
          <w:rStyle w:val="TitleChar"/>
        </w:rPr>
        <w:t>In that case, Afghanistan and/or Iraq could fall back into chaos. What can we do in that situation to make sure that a new regional war does not come to pass as a result?</w:t>
      </w:r>
      <w:r w:rsidRPr="00006407">
        <w:rPr>
          <w:sz w:val="16"/>
        </w:rPr>
        <w:t xml:space="preserve"> CHRISTOPHER FETTWEIS: </w:t>
      </w:r>
      <w:r w:rsidRPr="00006407">
        <w:rPr>
          <w:rStyle w:val="TitleChar"/>
        </w:rPr>
        <w:t>We can’t determine</w:t>
      </w:r>
      <w:r w:rsidRPr="00006407">
        <w:rPr>
          <w:sz w:val="16"/>
        </w:rPr>
        <w:t xml:space="preserve"> for sure </w:t>
      </w:r>
      <w:r w:rsidRPr="00006407">
        <w:rPr>
          <w:rStyle w:val="TitleChar"/>
        </w:rPr>
        <w:t xml:space="preserve">if Iraq will implode. But the odds of it drawing everybody else in seem low to me. People worry about the Iranians coming into Iraq. But the Iranians are more hated in Iraq than the Americans are. In the nineteenth century, </w:t>
      </w:r>
      <w:r w:rsidRPr="00062035">
        <w:rPr>
          <w:rStyle w:val="TitleChar"/>
          <w:highlight w:val="yellow"/>
        </w:rPr>
        <w:t>power vacuums used to draw powers in. Nowadays they don't. Countries</w:t>
      </w:r>
      <w:r w:rsidRPr="00006407">
        <w:rPr>
          <w:rStyle w:val="TitleChar"/>
        </w:rPr>
        <w:t xml:space="preserve"> tend to stay away from them. </w:t>
      </w:r>
      <w:r w:rsidRPr="00062035">
        <w:rPr>
          <w:rStyle w:val="TitleChar"/>
          <w:highlight w:val="yellow"/>
        </w:rPr>
        <w:t>They don’t want to even send troops into peacekeeping missions</w:t>
      </w:r>
      <w:r w:rsidRPr="00006407">
        <w:rPr>
          <w:sz w:val="16"/>
        </w:rPr>
        <w:t xml:space="preserve">. I don’t think invading Iraq has made us safer or less safe. It's just been a mess. </w:t>
      </w:r>
      <w:r w:rsidRPr="00062035">
        <w:rPr>
          <w:rStyle w:val="TitleChar"/>
          <w:highlight w:val="yellow"/>
        </w:rPr>
        <w:t>Afghanistan is the</w:t>
      </w:r>
      <w:r w:rsidRPr="00006407">
        <w:rPr>
          <w:rStyle w:val="TitleChar"/>
        </w:rPr>
        <w:t xml:space="preserve"> </w:t>
      </w:r>
      <w:r w:rsidRPr="00062035">
        <w:rPr>
          <w:rStyle w:val="TitleChar"/>
          <w:highlight w:val="yellow"/>
        </w:rPr>
        <w:t>same</w:t>
      </w:r>
      <w:r w:rsidRPr="00006407">
        <w:rPr>
          <w:rStyle w:val="TitleChar"/>
        </w:rPr>
        <w:t xml:space="preserve"> thing. </w:t>
      </w:r>
      <w:r w:rsidRPr="00062035">
        <w:rPr>
          <w:rStyle w:val="TitleChar"/>
          <w:highlight w:val="yellow"/>
        </w:rPr>
        <w:t>I don’t think it matters much to U.S. security</w:t>
      </w:r>
      <w:r w:rsidRPr="00006407">
        <w:rPr>
          <w:rStyle w:val="TitleChar"/>
        </w:rPr>
        <w:t xml:space="preserve"> either way. </w:t>
      </w:r>
      <w:r w:rsidRPr="00062035">
        <w:rPr>
          <w:rStyle w:val="TitleChar"/>
          <w:highlight w:val="yellow"/>
        </w:rPr>
        <w:t>They may</w:t>
      </w:r>
      <w:r w:rsidRPr="00006407">
        <w:rPr>
          <w:rStyle w:val="TitleChar"/>
        </w:rPr>
        <w:t xml:space="preserve"> well </w:t>
      </w:r>
      <w:r w:rsidRPr="00062035">
        <w:rPr>
          <w:rStyle w:val="TitleChar"/>
          <w:highlight w:val="yellow"/>
        </w:rPr>
        <w:t>end up having</w:t>
      </w:r>
      <w:r w:rsidRPr="00006407">
        <w:rPr>
          <w:rStyle w:val="TitleChar"/>
        </w:rPr>
        <w:t xml:space="preserve"> their own </w:t>
      </w:r>
      <w:r w:rsidRPr="00062035">
        <w:rPr>
          <w:rStyle w:val="TitleChar"/>
          <w:highlight w:val="yellow"/>
        </w:rPr>
        <w:t>civil war. But will it spill over into other countries? Probably not.</w:t>
      </w:r>
    </w:p>
    <w:p w:rsidR="00B87331" w:rsidRDefault="00B87331" w:rsidP="00B87331">
      <w:pPr>
        <w:pStyle w:val="Heading2"/>
      </w:pPr>
      <w:r>
        <w:lastRenderedPageBreak/>
        <w:t>2NC</w:t>
      </w:r>
    </w:p>
    <w:p w:rsidR="00B87331" w:rsidRDefault="00B87331" w:rsidP="00B87331">
      <w:pPr>
        <w:pStyle w:val="Heading3"/>
      </w:pPr>
      <w:r>
        <w:lastRenderedPageBreak/>
        <w:t>NSC CP</w:t>
      </w:r>
    </w:p>
    <w:p w:rsidR="00B87331" w:rsidRDefault="00B87331" w:rsidP="00B87331">
      <w:pPr>
        <w:pStyle w:val="Heading4"/>
      </w:pPr>
      <w:r>
        <w:t xml:space="preserve">The national security court would be ethical – would adjucate against torture, mandates trial and respects international norms. </w:t>
      </w:r>
    </w:p>
    <w:p w:rsidR="00B87331" w:rsidRDefault="00B87331" w:rsidP="00B87331">
      <w:r w:rsidRPr="00CC6F22">
        <w:rPr>
          <w:rStyle w:val="StyleStyleBold12pt"/>
        </w:rPr>
        <w:t>Welsh 11</w:t>
      </w:r>
      <w:r>
        <w:t xml:space="preserve"> (David, .D. from the University of Utah, “Procedural Justice Post-9/11: The Effects of Procedurally Unfair Treatment of Detainees on Perceptions of Global Legitimacy”, </w:t>
      </w:r>
      <w:hyperlink r:id="rId18" w:history="1">
        <w:r w:rsidRPr="00C558A1">
          <w:rPr>
            <w:rStyle w:val="Hyperlink"/>
          </w:rPr>
          <w:t>http://law.unh.edu/assets/images/uploads/publications/unh-law-review-vol-09-no2-welsh.pdf</w:t>
        </w:r>
      </w:hyperlink>
      <w:r>
        <w:t>]</w:t>
      </w:r>
    </w:p>
    <w:p w:rsidR="00B87331" w:rsidRPr="00CC6F22" w:rsidRDefault="00B87331" w:rsidP="00B87331">
      <w:r>
        <w:t xml:space="preserve">DTC = Domestic Terror Court </w:t>
      </w:r>
    </w:p>
    <w:p w:rsidR="00B87331" w:rsidRDefault="00B87331" w:rsidP="00B87331"/>
    <w:p w:rsidR="00B87331" w:rsidRPr="00543BDA" w:rsidRDefault="00B87331" w:rsidP="00B87331">
      <w:pPr>
        <w:rPr>
          <w:sz w:val="16"/>
        </w:rPr>
      </w:pPr>
      <w:r w:rsidRPr="00543BDA">
        <w:rPr>
          <w:rStyle w:val="StyleBoldUnderline"/>
        </w:rPr>
        <w:t xml:space="preserve">A consideration of ethicality reveals several ways in which </w:t>
      </w:r>
      <w:r w:rsidRPr="007D3BC3">
        <w:rPr>
          <w:rStyle w:val="Emphasis"/>
          <w:highlight w:val="yellow"/>
        </w:rPr>
        <w:t>procedural justice can be enhanced by the DTC</w:t>
      </w:r>
      <w:r w:rsidRPr="00543BDA">
        <w:rPr>
          <w:rStyle w:val="StyleBoldUnderline"/>
        </w:rPr>
        <w:t xml:space="preserve"> model.</w:t>
      </w:r>
      <w:r w:rsidRPr="00543BDA">
        <w:rPr>
          <w:sz w:val="16"/>
        </w:rPr>
        <w:t xml:space="preserve"> </w:t>
      </w:r>
      <w:r w:rsidRPr="007D3BC3">
        <w:rPr>
          <w:rStyle w:val="StyleBoldUnderline"/>
          <w:highlight w:val="yellow"/>
        </w:rPr>
        <w:t>First, the DTC</w:t>
      </w:r>
      <w:r w:rsidRPr="00543BDA">
        <w:rPr>
          <w:rStyle w:val="StyleBoldUnderline"/>
        </w:rPr>
        <w:t xml:space="preserve"> model </w:t>
      </w:r>
      <w:r w:rsidRPr="007D3BC3">
        <w:rPr>
          <w:rStyle w:val="StyleBoldUnderline"/>
          <w:highlight w:val="yellow"/>
        </w:rPr>
        <w:t>sets</w:t>
      </w:r>
      <w:r w:rsidRPr="00543BDA">
        <w:rPr>
          <w:rStyle w:val="StyleBoldUnderline"/>
        </w:rPr>
        <w:t xml:space="preserve"> clear </w:t>
      </w:r>
      <w:r w:rsidRPr="007D3BC3">
        <w:rPr>
          <w:rStyle w:val="StyleBoldUnderline"/>
          <w:highlight w:val="yellow"/>
        </w:rPr>
        <w:t>ethical limits against</w:t>
      </w:r>
      <w:r w:rsidRPr="00543BDA">
        <w:rPr>
          <w:rStyle w:val="StyleBoldUnderline"/>
        </w:rPr>
        <w:t xml:space="preserve"> “</w:t>
      </w:r>
      <w:r w:rsidRPr="007D3BC3">
        <w:rPr>
          <w:rStyle w:val="StyleBoldUnderline"/>
          <w:highlight w:val="yellow"/>
        </w:rPr>
        <w:t>unconstitutional interrogation methods</w:t>
      </w:r>
      <w:r w:rsidRPr="00543BDA">
        <w:rPr>
          <w:rStyle w:val="StyleBoldUnderline"/>
        </w:rPr>
        <w:t xml:space="preserve"> . . . which are illegal, immoral, and do not contribute to ‘ac- tionable intelligence</w:t>
      </w:r>
      <w:r w:rsidRPr="00543BDA">
        <w:rPr>
          <w:sz w:val="16"/>
        </w:rPr>
        <w:t xml:space="preserve">.’” 180 Not only is torture prohibited, but </w:t>
      </w:r>
      <w:r w:rsidRPr="007D3BC3">
        <w:rPr>
          <w:rStyle w:val="Emphasis"/>
          <w:highlight w:val="yellow"/>
        </w:rPr>
        <w:t>evidence obtained through torture is excluded from trial</w:t>
      </w:r>
      <w:r w:rsidRPr="00543BDA">
        <w:rPr>
          <w:sz w:val="16"/>
        </w:rPr>
        <w:t xml:space="preserve">. 181 I address this apparent tradeoff between effectiveness and fairness later in more detail, by arguing that this evidence is not only of questionable reliability but comes at too high a cost to the United States. </w:t>
      </w:r>
      <w:r w:rsidRPr="007D3BC3">
        <w:rPr>
          <w:rStyle w:val="StyleBoldUnderline"/>
          <w:highlight w:val="yellow"/>
        </w:rPr>
        <w:t xml:space="preserve">By setting moral boundaries, the </w:t>
      </w:r>
      <w:r w:rsidRPr="007D3BC3">
        <w:rPr>
          <w:rStyle w:val="Emphasis"/>
          <w:highlight w:val="yellow"/>
        </w:rPr>
        <w:t>U</w:t>
      </w:r>
      <w:r w:rsidRPr="00543BDA">
        <w:rPr>
          <w:rStyle w:val="StyleBoldUnderline"/>
        </w:rPr>
        <w:t>nited</w:t>
      </w:r>
      <w:r w:rsidRPr="00543BDA">
        <w:t xml:space="preserve"> </w:t>
      </w:r>
      <w:r w:rsidRPr="007D3BC3">
        <w:rPr>
          <w:rStyle w:val="Emphasis"/>
          <w:highlight w:val="yellow"/>
        </w:rPr>
        <w:t>S</w:t>
      </w:r>
      <w:r w:rsidRPr="00543BDA">
        <w:rPr>
          <w:rStyle w:val="StyleBoldUnderline"/>
        </w:rPr>
        <w:t xml:space="preserve">tates </w:t>
      </w:r>
      <w:r w:rsidRPr="007D3BC3">
        <w:rPr>
          <w:rStyle w:val="StyleBoldUnderline"/>
          <w:highlight w:val="yellow"/>
        </w:rPr>
        <w:t>is in a better position to avoid</w:t>
      </w:r>
      <w:r w:rsidRPr="00543BDA">
        <w:rPr>
          <w:rStyle w:val="StyleBoldUnderline"/>
        </w:rPr>
        <w:t xml:space="preserve"> the sorts of prisoner </w:t>
      </w:r>
      <w:r w:rsidRPr="007D3BC3">
        <w:rPr>
          <w:rStyle w:val="StyleBoldUnderline"/>
          <w:highlight w:val="yellow"/>
        </w:rPr>
        <w:t>abuse scandals that have</w:t>
      </w:r>
      <w:r w:rsidRPr="00543BDA">
        <w:rPr>
          <w:rStyle w:val="StyleBoldUnderline"/>
        </w:rPr>
        <w:t xml:space="preserve"> occurred at Abu Ghraib and Guantanamo Bay which have </w:t>
      </w:r>
      <w:r w:rsidRPr="007D3BC3">
        <w:rPr>
          <w:rStyle w:val="Emphasis"/>
          <w:highlight w:val="yellow"/>
        </w:rPr>
        <w:t>significantly undermined</w:t>
      </w:r>
      <w:r w:rsidRPr="007D3BC3">
        <w:rPr>
          <w:rStyle w:val="StyleBoldUnderline"/>
          <w:highlight w:val="yellow"/>
        </w:rPr>
        <w:t xml:space="preserve"> U.S. legitimacy</w:t>
      </w:r>
      <w:r w:rsidRPr="00543BDA">
        <w:rPr>
          <w:sz w:val="16"/>
        </w:rPr>
        <w:t xml:space="preserve">. </w:t>
      </w:r>
      <w:r w:rsidRPr="007D3BC3">
        <w:rPr>
          <w:rStyle w:val="StyleBoldUnderline"/>
          <w:highlight w:val="yellow"/>
        </w:rPr>
        <w:t>Second</w:t>
      </w:r>
      <w:r w:rsidRPr="00543BDA">
        <w:rPr>
          <w:rStyle w:val="StyleBoldUnderline"/>
        </w:rPr>
        <w:t xml:space="preserve">, a re-articulation of detention policies under </w:t>
      </w:r>
      <w:r w:rsidRPr="007D3BC3">
        <w:rPr>
          <w:rStyle w:val="StyleBoldUnderline"/>
          <w:highlight w:val="yellow"/>
        </w:rPr>
        <w:t>the DTC</w:t>
      </w:r>
      <w:r w:rsidRPr="00543BDA">
        <w:rPr>
          <w:rStyle w:val="StyleBoldUnderline"/>
        </w:rPr>
        <w:t xml:space="preserve"> model </w:t>
      </w:r>
      <w:r w:rsidRPr="007D3BC3">
        <w:rPr>
          <w:rStyle w:val="StyleBoldUnderline"/>
          <w:highlight w:val="yellow"/>
        </w:rPr>
        <w:t>will limit procedural burdens on detainees</w:t>
      </w:r>
      <w:r w:rsidRPr="00543BDA">
        <w:rPr>
          <w:rStyle w:val="StyleBoldUnderline"/>
        </w:rPr>
        <w:t xml:space="preserve"> to a greater degree. </w:t>
      </w:r>
      <w:r w:rsidRPr="007D3BC3">
        <w:rPr>
          <w:rStyle w:val="StyleBoldUnderline"/>
          <w:highlight w:val="yellow"/>
        </w:rPr>
        <w:t>The DTC</w:t>
      </w:r>
      <w:r w:rsidRPr="00543BDA">
        <w:rPr>
          <w:rStyle w:val="StyleBoldUnderline"/>
        </w:rPr>
        <w:t xml:space="preserve"> model </w:t>
      </w:r>
      <w:r w:rsidRPr="007D3BC3">
        <w:rPr>
          <w:rStyle w:val="StyleBoldUnderline"/>
          <w:highlight w:val="yellow"/>
        </w:rPr>
        <w:t>requires</w:t>
      </w:r>
      <w:r w:rsidRPr="00543BDA">
        <w:rPr>
          <w:rStyle w:val="StyleBoldUnderline"/>
        </w:rPr>
        <w:t xml:space="preserve"> that </w:t>
      </w:r>
      <w:r w:rsidRPr="007D3BC3">
        <w:rPr>
          <w:rStyle w:val="StyleBoldUnderline"/>
          <w:highlight w:val="yellow"/>
        </w:rPr>
        <w:t>detainees be brought before a judge without</w:t>
      </w:r>
      <w:r w:rsidRPr="00543BDA">
        <w:rPr>
          <w:rStyle w:val="StyleBoldUnderline"/>
        </w:rPr>
        <w:t xml:space="preserve"> unnecessary delay</w:t>
      </w:r>
      <w:r w:rsidRPr="00543BDA">
        <w:rPr>
          <w:sz w:val="16"/>
        </w:rPr>
        <w:t xml:space="preserve">. 182 This should occur within seven days unless exigent circumstances arise. 183 </w:t>
      </w:r>
      <w:r w:rsidRPr="007D3BC3">
        <w:rPr>
          <w:rStyle w:val="StyleBoldUnderline"/>
          <w:highlight w:val="yellow"/>
        </w:rPr>
        <w:t>Detentions must be indepen- dently reviewed</w:t>
      </w:r>
      <w:r w:rsidRPr="00543BDA">
        <w:rPr>
          <w:rStyle w:val="StyleBoldUnderline"/>
        </w:rPr>
        <w:t xml:space="preserve"> at periodic intervals </w:t>
      </w:r>
      <w:r w:rsidRPr="007D3BC3">
        <w:rPr>
          <w:rStyle w:val="StyleBoldUnderline"/>
          <w:highlight w:val="yellow"/>
        </w:rPr>
        <w:t>to ensure that the process is progressing</w:t>
      </w:r>
      <w:r w:rsidRPr="00543BDA">
        <w:rPr>
          <w:rStyle w:val="StyleBoldUnderline"/>
        </w:rPr>
        <w:t xml:space="preserve"> either toward trial or release</w:t>
      </w:r>
      <w:r w:rsidRPr="00543BDA">
        <w:rPr>
          <w:sz w:val="16"/>
        </w:rPr>
        <w:t xml:space="preserve">. 184 </w:t>
      </w:r>
      <w:r w:rsidRPr="007D3BC3">
        <w:rPr>
          <w:rStyle w:val="StyleBoldUnderline"/>
          <w:highlight w:val="yellow"/>
        </w:rPr>
        <w:t>Fairness and efficiency are maximized by a system adapted specifically to detainees</w:t>
      </w:r>
      <w:r w:rsidRPr="00543BDA">
        <w:rPr>
          <w:rStyle w:val="StyleBoldUnderline"/>
        </w:rPr>
        <w:t>, and holding individuals for years without trial would become the rare exception under this model rather than the norm</w:t>
      </w:r>
      <w:r w:rsidRPr="00543BDA">
        <w:rPr>
          <w:sz w:val="16"/>
        </w:rPr>
        <w:t xml:space="preserve">. </w:t>
      </w:r>
      <w:r w:rsidRPr="007D3BC3">
        <w:rPr>
          <w:rStyle w:val="StyleBoldUnderline"/>
          <w:highlight w:val="yellow"/>
        </w:rPr>
        <w:t>Third, the DTC model is</w:t>
      </w:r>
      <w:r w:rsidRPr="00543BDA">
        <w:rPr>
          <w:rStyle w:val="StyleBoldUnderline"/>
        </w:rPr>
        <w:t xml:space="preserve"> but one aspect of a broader strategic ob- jective </w:t>
      </w:r>
      <w:r w:rsidRPr="007D3BC3">
        <w:rPr>
          <w:rStyle w:val="StyleBoldUnderline"/>
          <w:highlight w:val="yellow"/>
        </w:rPr>
        <w:t>designed to retake the moral high ground</w:t>
      </w:r>
      <w:r w:rsidRPr="00543BDA">
        <w:rPr>
          <w:rStyle w:val="StyleBoldUnderline"/>
        </w:rPr>
        <w:t xml:space="preserve"> in the War on Ter- ror. While the United States has frequently asserted its sovereignty in opposition to international law, 185 it would gain much through international cooperation as opposed to unilateral action.</w:t>
      </w:r>
      <w:r w:rsidRPr="00543BDA">
        <w:rPr>
          <w:sz w:val="16"/>
        </w:rPr>
        <w:t xml:space="preserve"> </w:t>
      </w:r>
      <w:r w:rsidRPr="00543BDA">
        <w:rPr>
          <w:rStyle w:val="StyleBoldUnderline"/>
        </w:rPr>
        <w:t xml:space="preserve">While an extensive discussion of the limits of state sovereignty is beyond the scope of this paper, </w:t>
      </w:r>
      <w:r w:rsidRPr="007D3BC3">
        <w:rPr>
          <w:rStyle w:val="StyleBoldUnderline"/>
          <w:highlight w:val="yellow"/>
        </w:rPr>
        <w:t xml:space="preserve">the </w:t>
      </w:r>
      <w:r w:rsidRPr="007D3BC3">
        <w:rPr>
          <w:rStyle w:val="Emphasis"/>
          <w:highlight w:val="yellow"/>
        </w:rPr>
        <w:t>U</w:t>
      </w:r>
      <w:r w:rsidRPr="00543BDA">
        <w:rPr>
          <w:rStyle w:val="StyleBoldUnderline"/>
        </w:rPr>
        <w:t xml:space="preserve">nited </w:t>
      </w:r>
      <w:r w:rsidRPr="007D3BC3">
        <w:rPr>
          <w:rStyle w:val="Emphasis"/>
          <w:highlight w:val="yellow"/>
        </w:rPr>
        <w:t>S</w:t>
      </w:r>
      <w:r w:rsidRPr="00543BDA">
        <w:rPr>
          <w:rStyle w:val="StyleBoldUnderline"/>
        </w:rPr>
        <w:t xml:space="preserve">tates </w:t>
      </w:r>
      <w:r w:rsidRPr="007D3BC3">
        <w:rPr>
          <w:rStyle w:val="StyleBoldUnderline"/>
          <w:highlight w:val="yellow"/>
        </w:rPr>
        <w:t>should consider the legitimacy of international laws</w:t>
      </w:r>
      <w:r w:rsidRPr="00543BDA">
        <w:rPr>
          <w:rStyle w:val="StyleBoldUnderline"/>
        </w:rPr>
        <w:t xml:space="preserve"> and customs even in situations where it has the power to go against global norms. </w:t>
      </w:r>
      <w:r w:rsidRPr="007D3BC3">
        <w:rPr>
          <w:rStyle w:val="StyleBoldUnderline"/>
          <w:highlight w:val="yellow"/>
        </w:rPr>
        <w:t>By recognizing these</w:t>
      </w:r>
      <w:r w:rsidRPr="00543BDA">
        <w:rPr>
          <w:rStyle w:val="StyleBoldUnderline"/>
        </w:rPr>
        <w:t xml:space="preserve"> universal </w:t>
      </w:r>
      <w:r w:rsidRPr="007D3BC3">
        <w:rPr>
          <w:rStyle w:val="StyleBoldUnderline"/>
          <w:highlight w:val="yellow"/>
        </w:rPr>
        <w:t xml:space="preserve">principles of procedural fairness, the </w:t>
      </w:r>
      <w:r w:rsidRPr="007D3BC3">
        <w:rPr>
          <w:rStyle w:val="Emphasis"/>
          <w:highlight w:val="yellow"/>
        </w:rPr>
        <w:t>U</w:t>
      </w:r>
      <w:r w:rsidRPr="00543BDA">
        <w:rPr>
          <w:rStyle w:val="StyleBoldUnderline"/>
        </w:rPr>
        <w:t xml:space="preserve">nited </w:t>
      </w:r>
      <w:r w:rsidRPr="007D3BC3">
        <w:rPr>
          <w:rStyle w:val="Emphasis"/>
          <w:highlight w:val="yellow"/>
        </w:rPr>
        <w:t>S</w:t>
      </w:r>
      <w:r w:rsidRPr="00543BDA">
        <w:rPr>
          <w:rStyle w:val="StyleBoldUnderline"/>
        </w:rPr>
        <w:t xml:space="preserve">tates </w:t>
      </w:r>
      <w:r w:rsidRPr="007D3BC3">
        <w:rPr>
          <w:rStyle w:val="StyleBoldUnderline"/>
          <w:highlight w:val="yellow"/>
        </w:rPr>
        <w:t>gains legitimacy in the War on Terror</w:t>
      </w:r>
      <w:r w:rsidRPr="007D3BC3">
        <w:rPr>
          <w:sz w:val="16"/>
          <w:highlight w:val="yellow"/>
        </w:rPr>
        <w:t>.</w:t>
      </w:r>
      <w:r w:rsidRPr="00543BDA">
        <w:rPr>
          <w:sz w:val="16"/>
        </w:rPr>
        <w:t xml:space="preserve"> </w:t>
      </w:r>
    </w:p>
    <w:p w:rsidR="00B87331" w:rsidRDefault="00B87331" w:rsidP="00B87331">
      <w:pPr>
        <w:pStyle w:val="Heading4"/>
      </w:pPr>
      <w:r>
        <w:t xml:space="preserve">Continual review of decisions ensure that </w:t>
      </w:r>
      <w:r w:rsidRPr="00C873F1">
        <w:t>the court is super effective at correcting wrong decisions.</w:t>
      </w:r>
    </w:p>
    <w:p w:rsidR="00B87331" w:rsidRDefault="00B87331" w:rsidP="00B87331">
      <w:r w:rsidRPr="00CC6F22">
        <w:rPr>
          <w:rStyle w:val="StyleStyleBold12pt"/>
        </w:rPr>
        <w:t>Welsh 11</w:t>
      </w:r>
      <w:r>
        <w:t xml:space="preserve"> (David, .D. from the University of Utah, “Procedural Justice Post-9/11: The Effects of Procedurally Unfair Treatment of Detainees on Perceptions of Global Legitimacy”, </w:t>
      </w:r>
      <w:r w:rsidRPr="00881DF0">
        <w:t>http://law.unh.edu/assets/images/uploads/publications/unh-law-review-vol-09-no2-welsh.pdf</w:t>
      </w:r>
      <w:r>
        <w:t>]</w:t>
      </w:r>
    </w:p>
    <w:p w:rsidR="00B87331" w:rsidRDefault="00B87331" w:rsidP="00B87331">
      <w:r>
        <w:t xml:space="preserve">DTC = Domestic Terror Court </w:t>
      </w:r>
    </w:p>
    <w:p w:rsidR="00B87331" w:rsidRDefault="00B87331" w:rsidP="00B87331"/>
    <w:p w:rsidR="00B87331" w:rsidRDefault="00B87331" w:rsidP="00B87331">
      <w:pPr>
        <w:rPr>
          <w:rStyle w:val="Emphasis"/>
        </w:rPr>
      </w:pPr>
      <w:r w:rsidRPr="007D3BC3">
        <w:rPr>
          <w:rStyle w:val="StyleBoldUnderline"/>
          <w:highlight w:val="yellow"/>
        </w:rPr>
        <w:t>Under the DTC model</w:t>
      </w:r>
      <w:r w:rsidRPr="00C873F1">
        <w:rPr>
          <w:sz w:val="16"/>
        </w:rPr>
        <w:t xml:space="preserve">, detainee </w:t>
      </w:r>
      <w:r w:rsidRPr="007D3BC3">
        <w:rPr>
          <w:rStyle w:val="StyleBoldUnderline"/>
          <w:highlight w:val="yellow"/>
        </w:rPr>
        <w:t>appeals are filed directly to the</w:t>
      </w:r>
      <w:r w:rsidRPr="00C873F1">
        <w:rPr>
          <w:rStyle w:val="StyleBoldUnderline"/>
        </w:rPr>
        <w:t xml:space="preserve"> U.S. </w:t>
      </w:r>
      <w:r w:rsidRPr="007D3BC3">
        <w:rPr>
          <w:rStyle w:val="StyleBoldUnderline"/>
          <w:highlight w:val="yellow"/>
        </w:rPr>
        <w:t>Court of Appeals</w:t>
      </w:r>
      <w:r w:rsidRPr="00C873F1">
        <w:rPr>
          <w:sz w:val="16"/>
        </w:rPr>
        <w:t xml:space="preserve">. 159 </w:t>
      </w:r>
      <w:r w:rsidRPr="007D3BC3">
        <w:rPr>
          <w:rStyle w:val="StyleBoldUnderline"/>
          <w:highlight w:val="yellow"/>
        </w:rPr>
        <w:t>The DTC</w:t>
      </w:r>
      <w:r w:rsidRPr="00C873F1">
        <w:rPr>
          <w:rStyle w:val="StyleBoldUnderline"/>
        </w:rPr>
        <w:t xml:space="preserve"> model also </w:t>
      </w:r>
      <w:r w:rsidRPr="007D3BC3">
        <w:rPr>
          <w:rStyle w:val="StyleBoldUnderline"/>
          <w:highlight w:val="yellow"/>
        </w:rPr>
        <w:t>mirrors</w:t>
      </w:r>
      <w:r w:rsidRPr="00C873F1">
        <w:rPr>
          <w:rStyle w:val="StyleBoldUnderline"/>
        </w:rPr>
        <w:t xml:space="preserve"> certain </w:t>
      </w:r>
      <w:r w:rsidRPr="007D3BC3">
        <w:rPr>
          <w:rStyle w:val="StyleBoldUnderline"/>
          <w:highlight w:val="yellow"/>
        </w:rPr>
        <w:t xml:space="preserve">procedures implemented by Israel and the </w:t>
      </w:r>
      <w:r w:rsidRPr="007D3BC3">
        <w:rPr>
          <w:rStyle w:val="Emphasis"/>
          <w:highlight w:val="yellow"/>
        </w:rPr>
        <w:t>U</w:t>
      </w:r>
      <w:r w:rsidRPr="00C873F1">
        <w:rPr>
          <w:rStyle w:val="StyleBoldUnderline"/>
        </w:rPr>
        <w:t xml:space="preserve">nited </w:t>
      </w:r>
      <w:r w:rsidRPr="007D3BC3">
        <w:rPr>
          <w:rStyle w:val="Emphasis"/>
          <w:highlight w:val="yellow"/>
        </w:rPr>
        <w:t>K</w:t>
      </w:r>
      <w:r w:rsidRPr="00C873F1">
        <w:rPr>
          <w:rStyle w:val="StyleBoldUnderline"/>
        </w:rPr>
        <w:t xml:space="preserve">ingdom </w:t>
      </w:r>
      <w:r w:rsidRPr="007D3BC3">
        <w:rPr>
          <w:rStyle w:val="StyleBoldUnderline"/>
          <w:highlight w:val="yellow"/>
        </w:rPr>
        <w:t>in which</w:t>
      </w:r>
      <w:r w:rsidRPr="00C873F1">
        <w:rPr>
          <w:rStyle w:val="StyleBoldUnderline"/>
        </w:rPr>
        <w:t xml:space="preserve"> the </w:t>
      </w:r>
      <w:r w:rsidRPr="007D3BC3">
        <w:rPr>
          <w:rStyle w:val="StyleBoldUnderline"/>
          <w:highlight w:val="yellow"/>
        </w:rPr>
        <w:t>classified info</w:t>
      </w:r>
      <w:r w:rsidRPr="00C873F1">
        <w:rPr>
          <w:rStyle w:val="StyleBoldUnderline"/>
        </w:rPr>
        <w:t xml:space="preserve">rmation holding a detainee </w:t>
      </w:r>
      <w:r w:rsidRPr="007D3BC3">
        <w:rPr>
          <w:rStyle w:val="StyleBoldUnderline"/>
          <w:highlight w:val="yellow"/>
        </w:rPr>
        <w:t>is subject to periodic review</w:t>
      </w:r>
      <w:r w:rsidRPr="00C873F1">
        <w:rPr>
          <w:sz w:val="16"/>
        </w:rPr>
        <w:t xml:space="preserve">. 160 </w:t>
      </w:r>
      <w:r w:rsidRPr="007D3BC3">
        <w:rPr>
          <w:rStyle w:val="StyleBoldUnderline"/>
          <w:highlight w:val="yellow"/>
        </w:rPr>
        <w:t xml:space="preserve">This policy ensures that correctability </w:t>
      </w:r>
      <w:r w:rsidRPr="007D3BC3">
        <w:rPr>
          <w:rStyle w:val="Emphasis"/>
          <w:highlight w:val="yellow"/>
        </w:rPr>
        <w:t>cannot be sidestepped</w:t>
      </w:r>
      <w:r w:rsidRPr="00C873F1">
        <w:rPr>
          <w:rStyle w:val="StyleBoldUnderline"/>
        </w:rPr>
        <w:t xml:space="preserve"> by indefinite detention. Thus, </w:t>
      </w:r>
      <w:r w:rsidRPr="007D3BC3">
        <w:rPr>
          <w:rStyle w:val="StyleBoldUnderline"/>
          <w:highlight w:val="yellow"/>
        </w:rPr>
        <w:t>the justification</w:t>
      </w:r>
      <w:r w:rsidRPr="00C873F1">
        <w:rPr>
          <w:rStyle w:val="StyleBoldUnderline"/>
        </w:rPr>
        <w:t xml:space="preserve"> for an individual’s </w:t>
      </w:r>
      <w:r w:rsidRPr="00C873F1">
        <w:rPr>
          <w:rStyle w:val="StyleBoldUnderline"/>
        </w:rPr>
        <w:lastRenderedPageBreak/>
        <w:t xml:space="preserve">detention </w:t>
      </w:r>
      <w:r w:rsidRPr="007D3BC3">
        <w:rPr>
          <w:rStyle w:val="StyleBoldUnderline"/>
          <w:highlight w:val="yellow"/>
        </w:rPr>
        <w:t xml:space="preserve">must be </w:t>
      </w:r>
      <w:r w:rsidRPr="007D3BC3">
        <w:rPr>
          <w:rStyle w:val="Emphasis"/>
          <w:highlight w:val="yellow"/>
        </w:rPr>
        <w:t>continually evaluated</w:t>
      </w:r>
      <w:r w:rsidRPr="007D3BC3">
        <w:rPr>
          <w:rStyle w:val="StyleBoldUnderline"/>
          <w:highlight w:val="yellow"/>
        </w:rPr>
        <w:t xml:space="preserve"> and</w:t>
      </w:r>
      <w:r w:rsidRPr="00C873F1">
        <w:rPr>
          <w:rStyle w:val="StyleBoldUnderline"/>
        </w:rPr>
        <w:t xml:space="preserve"> his or her </w:t>
      </w:r>
      <w:r w:rsidRPr="007D3BC3">
        <w:rPr>
          <w:rStyle w:val="StyleBoldUnderline"/>
          <w:highlight w:val="yellow"/>
        </w:rPr>
        <w:t xml:space="preserve">procedural rights </w:t>
      </w:r>
      <w:r w:rsidRPr="007D3BC3">
        <w:rPr>
          <w:rStyle w:val="Emphasis"/>
          <w:highlight w:val="yellow"/>
        </w:rPr>
        <w:t>cannot be indefinitely waived.</w:t>
      </w:r>
      <w:r w:rsidRPr="00C873F1">
        <w:rPr>
          <w:rStyle w:val="Emphasis"/>
        </w:rPr>
        <w:t xml:space="preserve"> </w:t>
      </w:r>
    </w:p>
    <w:p w:rsidR="00B87331" w:rsidRDefault="00B87331" w:rsidP="00B87331">
      <w:pPr>
        <w:pStyle w:val="Heading4"/>
      </w:pPr>
      <w:r>
        <w:t xml:space="preserve">There is no way other countries can object – they do it too and concede it’s effective. </w:t>
      </w:r>
    </w:p>
    <w:p w:rsidR="00B87331" w:rsidRDefault="00B87331" w:rsidP="00B87331">
      <w:r>
        <w:rPr>
          <w:rStyle w:val="StyleStyleBold12pt"/>
        </w:rPr>
        <w:t xml:space="preserve">Sulmasy, </w:t>
      </w:r>
      <w:r>
        <w:t>Commander and associate professor of law at the U.S. Coast Guard Academy,</w:t>
      </w:r>
      <w:r>
        <w:rPr>
          <w:rStyle w:val="StyleStyleBold12pt"/>
        </w:rPr>
        <w:t xml:space="preserve"> ‘6</w:t>
      </w:r>
    </w:p>
    <w:p w:rsidR="00B87331" w:rsidRPr="004B4B9B" w:rsidRDefault="00B87331" w:rsidP="00B87331">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B87331" w:rsidRDefault="00B87331" w:rsidP="00B87331">
      <w:pPr>
        <w:rPr>
          <w:rStyle w:val="StyleBoldUnderline"/>
        </w:rPr>
      </w:pPr>
      <w:r w:rsidRPr="00A55D76">
        <w:rPr>
          <w:rStyle w:val="StyleBoldUnderline"/>
          <w:highlight w:val="yellow"/>
        </w:rPr>
        <w:t>Homeland security courts offer the U.S. a "way out" of the GITMO</w:t>
      </w:r>
      <w:r w:rsidRPr="00A55D76">
        <w:rPr>
          <w:rStyle w:val="StyleBoldUnderline"/>
          <w:b w:val="0"/>
          <w:sz w:val="12"/>
          <w:highlight w:val="yellow"/>
          <w:u w:val="none"/>
        </w:rPr>
        <w:t>¶</w:t>
      </w:r>
      <w:r w:rsidRPr="00A55D76">
        <w:rPr>
          <w:rStyle w:val="StyleBoldUnderline"/>
          <w:highlight w:val="yellow"/>
        </w:rPr>
        <w:t xml:space="preserve"> problem</w:t>
      </w:r>
      <w:r w:rsidRPr="001F459F">
        <w:rPr>
          <w:sz w:val="16"/>
        </w:rPr>
        <w:t xml:space="preserve">.36 </w:t>
      </w:r>
      <w:r w:rsidRPr="00A55D76">
        <w:rPr>
          <w:rStyle w:val="StyleBoldUnderline"/>
          <w:highlight w:val="yellow"/>
        </w:rPr>
        <w:t>The existing regime is</w:t>
      </w:r>
      <w:r w:rsidRPr="001F459F">
        <w:rPr>
          <w:sz w:val="16"/>
        </w:rPr>
        <w:t xml:space="preserve"> simply </w:t>
      </w:r>
      <w:r w:rsidRPr="00A55D76">
        <w:rPr>
          <w:rStyle w:val="StyleBoldUnderline"/>
          <w:highlight w:val="yellow"/>
        </w:rPr>
        <w:t>not meeting the needs of the</w:t>
      </w:r>
      <w:r w:rsidRPr="00A55D76">
        <w:rPr>
          <w:rStyle w:val="StyleBoldUnderline"/>
          <w:b w:val="0"/>
          <w:sz w:val="12"/>
          <w:highlight w:val="yellow"/>
          <w:u w:val="none"/>
        </w:rPr>
        <w:t>¶</w:t>
      </w:r>
      <w:r w:rsidRPr="00A55D76">
        <w:rPr>
          <w:rStyle w:val="StyleBoldUnderline"/>
          <w:highlight w:val="yellow"/>
        </w:rPr>
        <w:t xml:space="preserve"> nation</w:t>
      </w:r>
      <w:r w:rsidRPr="001F459F">
        <w:rPr>
          <w:rStyle w:val="StyleBoldUnderline"/>
        </w:rPr>
        <w:t xml:space="preserve"> or the Coalition </w:t>
      </w:r>
      <w:r w:rsidRPr="00A55D76">
        <w:rPr>
          <w:rStyle w:val="StyleBoldUnderline"/>
          <w:highlight w:val="yellow"/>
        </w:rPr>
        <w:t>as we battle</w:t>
      </w:r>
      <w:r w:rsidRPr="001F459F">
        <w:rPr>
          <w:rStyle w:val="StyleBoldUnderline"/>
        </w:rPr>
        <w:t xml:space="preserve"> international </w:t>
      </w:r>
      <w:r w:rsidRPr="00A55D76">
        <w:rPr>
          <w:rStyle w:val="StyleBoldUnderline"/>
          <w:highlight w:val="yellow"/>
        </w:rPr>
        <w:t>terror</w:t>
      </w:r>
      <w:r w:rsidRPr="001F459F">
        <w:rPr>
          <w:sz w:val="16"/>
        </w:rPr>
        <w:t>. This hybrid of law</w:t>
      </w:r>
      <w:r w:rsidRPr="00DA4FC6">
        <w:rPr>
          <w:sz w:val="12"/>
        </w:rPr>
        <w:t>¶</w:t>
      </w:r>
      <w:r w:rsidRPr="001F459F">
        <w:rPr>
          <w:sz w:val="16"/>
        </w:rPr>
        <w:t xml:space="preserve"> and warfare embodied in the GWOT presents new dilemmas and confusion</w:t>
      </w:r>
      <w:r w:rsidRPr="00DA4FC6">
        <w:rPr>
          <w:sz w:val="12"/>
        </w:rPr>
        <w:t>¶</w:t>
      </w:r>
      <w:r w:rsidRPr="001F459F">
        <w:rPr>
          <w:sz w:val="16"/>
        </w:rPr>
        <w:t xml:space="preserve"> for nations determining which scheme or system to employ. Not only is</w:t>
      </w:r>
      <w:r w:rsidRPr="00DA4FC6">
        <w:rPr>
          <w:sz w:val="12"/>
        </w:rPr>
        <w:t>¶</w:t>
      </w:r>
      <w:r w:rsidRPr="001F459F">
        <w:rPr>
          <w:sz w:val="16"/>
        </w:rPr>
        <w:t xml:space="preserve"> the war itself novel and indescribable, the al Qaeda jihadist is unique as</w:t>
      </w:r>
      <w:r w:rsidRPr="00DA4FC6">
        <w:rPr>
          <w:sz w:val="12"/>
        </w:rPr>
        <w:t>¶</w:t>
      </w:r>
      <w:r w:rsidRPr="001F459F">
        <w:rPr>
          <w:sz w:val="16"/>
        </w:rPr>
        <w:t xml:space="preserve"> well - neither warrior nor criminal. </w:t>
      </w:r>
      <w:r w:rsidRPr="001F459F">
        <w:rPr>
          <w:rStyle w:val="StyleBoldUnderline"/>
        </w:rPr>
        <w:t>They commit, or conspire to commit,</w:t>
      </w:r>
      <w:r w:rsidRPr="00DA4FC6">
        <w:rPr>
          <w:rStyle w:val="StyleBoldUnderline"/>
          <w:b w:val="0"/>
          <w:sz w:val="12"/>
          <w:u w:val="none"/>
        </w:rPr>
        <w:t>¶</w:t>
      </w:r>
      <w:r w:rsidRPr="001F459F">
        <w:rPr>
          <w:rStyle w:val="StyleBoldUnderline"/>
        </w:rPr>
        <w:t xml:space="preserve"> acts of international terror and other actions on a massive scale seeking</w:t>
      </w:r>
      <w:r w:rsidRPr="00DA4FC6">
        <w:rPr>
          <w:rStyle w:val="StyleBoldUnderline"/>
          <w:b w:val="0"/>
          <w:sz w:val="12"/>
          <w:u w:val="none"/>
        </w:rPr>
        <w:t>¶</w:t>
      </w:r>
      <w:r w:rsidRPr="001F459F">
        <w:rPr>
          <w:rStyle w:val="StyleBoldUnderline"/>
        </w:rPr>
        <w:t xml:space="preserve"> nothing less than the complete destruction of Western civilization. They do</w:t>
      </w:r>
      <w:r w:rsidRPr="00DA4FC6">
        <w:rPr>
          <w:rStyle w:val="StyleBoldUnderline"/>
          <w:b w:val="0"/>
          <w:sz w:val="12"/>
          <w:u w:val="none"/>
        </w:rPr>
        <w:t>¶</w:t>
      </w:r>
      <w:r w:rsidRPr="001F459F">
        <w:rPr>
          <w:rStyle w:val="StyleBoldUnderline"/>
        </w:rPr>
        <w:t xml:space="preserve"> not wear uniforms, they do not carry weapons openly, and have no</w:t>
      </w:r>
      <w:r w:rsidRPr="00DA4FC6">
        <w:rPr>
          <w:rStyle w:val="StyleBoldUnderline"/>
          <w:b w:val="0"/>
          <w:sz w:val="12"/>
          <w:u w:val="none"/>
        </w:rPr>
        <w:t>¶</w:t>
      </w:r>
      <w:r w:rsidRPr="001F459F">
        <w:rPr>
          <w:rStyle w:val="StyleBoldUnderline"/>
        </w:rPr>
        <w:t xml:space="preserve"> emblems to distinguish themselves as members of an organized army and</w:t>
      </w:r>
      <w:r w:rsidRPr="00DA4FC6">
        <w:rPr>
          <w:rStyle w:val="StyleBoldUnderline"/>
          <w:b w:val="0"/>
          <w:sz w:val="12"/>
          <w:u w:val="none"/>
        </w:rPr>
        <w:t>¶</w:t>
      </w:r>
      <w:r w:rsidRPr="001F459F">
        <w:rPr>
          <w:rStyle w:val="StyleBoldUnderline"/>
        </w:rPr>
        <w:t xml:space="preserve"> flout the LOAC as part of their established doctrine. This type of behavior increases the level of threat the jihadist represents and makes classification</w:t>
      </w:r>
      <w:r w:rsidRPr="00DA4FC6">
        <w:rPr>
          <w:rStyle w:val="StyleBoldUnderline"/>
          <w:b w:val="0"/>
          <w:sz w:val="12"/>
          <w:u w:val="none"/>
        </w:rPr>
        <w:t>¶</w:t>
      </w:r>
      <w:r w:rsidRPr="001F459F">
        <w:rPr>
          <w:rStyle w:val="StyleBoldUnderline"/>
        </w:rPr>
        <w:t xml:space="preserve"> of them extraordinarily difficult</w:t>
      </w:r>
      <w:r w:rsidRPr="001F459F">
        <w:rPr>
          <w:sz w:val="16"/>
        </w:rPr>
        <w:t>. Policy makers need a "new look" to</w:t>
      </w:r>
      <w:r w:rsidRPr="00DA4FC6">
        <w:rPr>
          <w:sz w:val="12"/>
        </w:rPr>
        <w:t>¶</w:t>
      </w:r>
      <w:r w:rsidRPr="001F459F">
        <w:rPr>
          <w:sz w:val="16"/>
        </w:rPr>
        <w:t xml:space="preserve"> adjudicate war crimes committed by these illegal combatants that will be</w:t>
      </w:r>
      <w:r w:rsidRPr="00DA4FC6">
        <w:rPr>
          <w:sz w:val="12"/>
        </w:rPr>
        <w:t>¶</w:t>
      </w:r>
      <w:r w:rsidRPr="001F459F">
        <w:rPr>
          <w:sz w:val="16"/>
        </w:rPr>
        <w:t xml:space="preserve"> supported (at least to some degree) by the international community. </w:t>
      </w:r>
      <w:r w:rsidRPr="00A55D76">
        <w:rPr>
          <w:rStyle w:val="StyleBoldUnderline"/>
          <w:highlight w:val="yellow"/>
        </w:rPr>
        <w:t>A</w:t>
      </w:r>
      <w:r w:rsidRPr="00A55D76">
        <w:rPr>
          <w:rStyle w:val="StyleBoldUnderline"/>
          <w:b w:val="0"/>
          <w:sz w:val="12"/>
          <w:highlight w:val="yellow"/>
          <w:u w:val="none"/>
        </w:rPr>
        <w:t>¶</w:t>
      </w:r>
      <w:r w:rsidRPr="00A55D76">
        <w:rPr>
          <w:rStyle w:val="StyleBoldUnderline"/>
          <w:highlight w:val="yellow"/>
        </w:rPr>
        <w:t xml:space="preserve"> homeland security court</w:t>
      </w:r>
      <w:r w:rsidRPr="001F459F">
        <w:rPr>
          <w:rStyle w:val="StyleBoldUnderline"/>
        </w:rPr>
        <w:t xml:space="preserve"> system, </w:t>
      </w:r>
      <w:r w:rsidRPr="00A55D76">
        <w:rPr>
          <w:rStyle w:val="StyleBoldUnderline"/>
          <w:highlight w:val="yellow"/>
        </w:rPr>
        <w:t>such as the</w:t>
      </w:r>
      <w:r w:rsidRPr="001F459F">
        <w:rPr>
          <w:rStyle w:val="StyleBoldUnderline"/>
        </w:rPr>
        <w:t xml:space="preserve"> national security legal</w:t>
      </w:r>
      <w:r w:rsidRPr="00DA4FC6">
        <w:rPr>
          <w:rStyle w:val="StyleBoldUnderline"/>
          <w:b w:val="0"/>
          <w:sz w:val="12"/>
          <w:u w:val="none"/>
        </w:rPr>
        <w:t>¶</w:t>
      </w:r>
      <w:r w:rsidRPr="001F459F">
        <w:rPr>
          <w:rStyle w:val="StyleBoldUnderline"/>
        </w:rPr>
        <w:t xml:space="preserve"> </w:t>
      </w:r>
      <w:r w:rsidRPr="00A55D76">
        <w:rPr>
          <w:rStyle w:val="StyleBoldUnderline"/>
          <w:highlight w:val="yellow"/>
        </w:rPr>
        <w:t xml:space="preserve">apparatus' </w:t>
      </w:r>
      <w:r w:rsidRPr="00A130BF">
        <w:rPr>
          <w:rStyle w:val="Emphasis"/>
          <w:highlight w:val="yellow"/>
        </w:rPr>
        <w:t>already employed in France, Great Britain, and Turkey</w:t>
      </w:r>
      <w:r w:rsidRPr="00A55D76">
        <w:rPr>
          <w:rStyle w:val="StyleBoldUnderline"/>
          <w:highlight w:val="yellow"/>
        </w:rPr>
        <w:t xml:space="preserve">, is a </w:t>
      </w:r>
      <w:r w:rsidRPr="00A55D76">
        <w:rPr>
          <w:rStyle w:val="Emphasis"/>
          <w:highlight w:val="yellow"/>
        </w:rPr>
        <w:t>key</w:t>
      </w:r>
      <w:r w:rsidRPr="00A55D76">
        <w:rPr>
          <w:rStyle w:val="Emphasis"/>
          <w:b w:val="0"/>
          <w:sz w:val="12"/>
          <w:highlight w:val="yellow"/>
          <w:u w:val="none"/>
        </w:rPr>
        <w:t>¶</w:t>
      </w:r>
      <w:r w:rsidRPr="00A55D76">
        <w:rPr>
          <w:rStyle w:val="Emphasis"/>
          <w:highlight w:val="yellow"/>
        </w:rPr>
        <w:t xml:space="preserve"> solution</w:t>
      </w:r>
      <w:r w:rsidRPr="00A55D76">
        <w:rPr>
          <w:rStyle w:val="StyleBoldUnderline"/>
          <w:highlight w:val="yellow"/>
        </w:rPr>
        <w:t xml:space="preserve"> to this dilemma</w:t>
      </w:r>
      <w:r w:rsidRPr="001F459F">
        <w:rPr>
          <w:sz w:val="16"/>
        </w:rPr>
        <w:t>. These other nations recognize the cases against</w:t>
      </w:r>
      <w:r w:rsidRPr="00DA4FC6">
        <w:rPr>
          <w:sz w:val="12"/>
        </w:rPr>
        <w:t>¶</w:t>
      </w:r>
      <w:r w:rsidRPr="001F459F">
        <w:rPr>
          <w:sz w:val="16"/>
        </w:rPr>
        <w:t xml:space="preserve"> jihadists are not ordinary cases and need to be handled differently than</w:t>
      </w:r>
      <w:r w:rsidRPr="00DA4FC6">
        <w:rPr>
          <w:sz w:val="12"/>
        </w:rPr>
        <w:t>¶</w:t>
      </w:r>
      <w:r w:rsidRPr="001F459F">
        <w:rPr>
          <w:sz w:val="16"/>
        </w:rPr>
        <w:t xml:space="preserve"> standard criminal prosecutions or military tribunals. </w:t>
      </w:r>
      <w:r w:rsidRPr="00A55D76">
        <w:rPr>
          <w:rStyle w:val="StyleBoldUnderline"/>
          <w:highlight w:val="yellow"/>
        </w:rPr>
        <w:t>Creating a homeland</w:t>
      </w:r>
      <w:r w:rsidRPr="00A55D76">
        <w:rPr>
          <w:rStyle w:val="StyleBoldUnderline"/>
          <w:b w:val="0"/>
          <w:sz w:val="12"/>
          <w:highlight w:val="yellow"/>
          <w:u w:val="none"/>
        </w:rPr>
        <w:t>¶</w:t>
      </w:r>
      <w:r w:rsidRPr="00A55D76">
        <w:rPr>
          <w:rStyle w:val="StyleBoldUnderline"/>
          <w:highlight w:val="yellow"/>
        </w:rPr>
        <w:t xml:space="preserve"> security court system</w:t>
      </w:r>
      <w:r w:rsidRPr="001F459F">
        <w:rPr>
          <w:rStyle w:val="StyleBoldUnderline"/>
        </w:rPr>
        <w:t xml:space="preserve"> in the U.S. </w:t>
      </w:r>
      <w:r w:rsidRPr="00A55D76">
        <w:rPr>
          <w:rStyle w:val="StyleBoldUnderline"/>
          <w:highlight w:val="yellow"/>
        </w:rPr>
        <w:t>would aid in regaining the eroded national</w:t>
      </w:r>
      <w:r w:rsidRPr="00A55D76">
        <w:rPr>
          <w:rStyle w:val="StyleBoldUnderline"/>
          <w:b w:val="0"/>
          <w:sz w:val="12"/>
          <w:highlight w:val="yellow"/>
          <w:u w:val="none"/>
        </w:rPr>
        <w:t>¶</w:t>
      </w:r>
      <w:r w:rsidRPr="00A55D76">
        <w:rPr>
          <w:rStyle w:val="StyleBoldUnderline"/>
          <w:highlight w:val="yellow"/>
        </w:rPr>
        <w:t xml:space="preserve"> and international support</w:t>
      </w:r>
      <w:r w:rsidRPr="001F459F">
        <w:rPr>
          <w:rStyle w:val="StyleBoldUnderline"/>
        </w:rPr>
        <w:t xml:space="preserve"> that has occurred over the past few years. </w:t>
      </w:r>
      <w:r w:rsidRPr="00A55D76">
        <w:rPr>
          <w:rStyle w:val="StyleBoldUnderline"/>
          <w:highlight w:val="yellow"/>
        </w:rPr>
        <w:t>It</w:t>
      </w:r>
      <w:r w:rsidRPr="00A55D76">
        <w:rPr>
          <w:rStyle w:val="StyleBoldUnderline"/>
          <w:b w:val="0"/>
          <w:sz w:val="12"/>
          <w:highlight w:val="yellow"/>
          <w:u w:val="none"/>
        </w:rPr>
        <w:t>¶</w:t>
      </w:r>
      <w:r w:rsidRPr="00A55D76">
        <w:rPr>
          <w:rStyle w:val="StyleBoldUnderline"/>
          <w:highlight w:val="yellow"/>
        </w:rPr>
        <w:t xml:space="preserve"> would be a fresh start and one that displays the commitment of the </w:t>
      </w:r>
      <w:r w:rsidRPr="00A55D76">
        <w:rPr>
          <w:rStyle w:val="Emphasis"/>
          <w:highlight w:val="yellow"/>
        </w:rPr>
        <w:t>U</w:t>
      </w:r>
      <w:r w:rsidRPr="001F459F">
        <w:rPr>
          <w:rStyle w:val="StyleBoldUnderline"/>
        </w:rPr>
        <w:t>nited</w:t>
      </w:r>
      <w:r w:rsidRPr="00DA4FC6">
        <w:rPr>
          <w:rStyle w:val="StyleBoldUnderline"/>
          <w:b w:val="0"/>
          <w:sz w:val="12"/>
          <w:u w:val="none"/>
        </w:rPr>
        <w:t>¶</w:t>
      </w:r>
      <w:r w:rsidRPr="001F459F">
        <w:rPr>
          <w:rStyle w:val="StyleBoldUnderline"/>
        </w:rPr>
        <w:t xml:space="preserve"> </w:t>
      </w:r>
      <w:r w:rsidRPr="00A55D76">
        <w:rPr>
          <w:rStyle w:val="Emphasis"/>
          <w:highlight w:val="yellow"/>
        </w:rPr>
        <w:t>S</w:t>
      </w:r>
      <w:r w:rsidRPr="001F459F">
        <w:rPr>
          <w:rStyle w:val="StyleBoldUnderline"/>
        </w:rPr>
        <w:t xml:space="preserve">tates </w:t>
      </w:r>
      <w:r w:rsidRPr="00A55D76">
        <w:rPr>
          <w:rStyle w:val="StyleBoldUnderline"/>
          <w:highlight w:val="yellow"/>
        </w:rPr>
        <w:t>to recognizing changes</w:t>
      </w:r>
      <w:r w:rsidRPr="001F459F">
        <w:rPr>
          <w:rStyle w:val="StyleBoldUnderline"/>
        </w:rPr>
        <w:t xml:space="preserve"> are necessary. </w:t>
      </w:r>
      <w:r w:rsidRPr="00A55D76">
        <w:rPr>
          <w:rStyle w:val="StyleBoldUnderline"/>
          <w:highlight w:val="yellow"/>
        </w:rPr>
        <w:t>This affords an opportunity to</w:t>
      </w:r>
      <w:r w:rsidRPr="00A55D76">
        <w:rPr>
          <w:rStyle w:val="StyleBoldUnderline"/>
          <w:b w:val="0"/>
          <w:sz w:val="12"/>
          <w:highlight w:val="yellow"/>
          <w:u w:val="none"/>
        </w:rPr>
        <w:t>¶</w:t>
      </w:r>
      <w:r w:rsidRPr="00A55D76">
        <w:rPr>
          <w:rStyle w:val="StyleBoldUnderline"/>
          <w:highlight w:val="yellow"/>
        </w:rPr>
        <w:t xml:space="preserve"> provide </w:t>
      </w:r>
      <w:r w:rsidRPr="00DA4FC6">
        <w:rPr>
          <w:rStyle w:val="StyleBoldUnderline"/>
        </w:rPr>
        <w:t xml:space="preserve">some </w:t>
      </w:r>
      <w:r w:rsidRPr="00A55D76">
        <w:rPr>
          <w:rStyle w:val="StyleBoldUnderline"/>
          <w:highlight w:val="yellow"/>
        </w:rPr>
        <w:t xml:space="preserve">appearance of </w:t>
      </w:r>
      <w:r w:rsidRPr="00DA4FC6">
        <w:rPr>
          <w:rStyle w:val="StyleBoldUnderline"/>
        </w:rPr>
        <w:t xml:space="preserve">enhanced </w:t>
      </w:r>
      <w:r w:rsidRPr="00A55D76">
        <w:rPr>
          <w:rStyle w:val="StyleBoldUnderline"/>
          <w:highlight w:val="yellow"/>
        </w:rPr>
        <w:t>justice to the detainees, and</w:t>
      </w:r>
      <w:r w:rsidRPr="00A55D76">
        <w:rPr>
          <w:rStyle w:val="StyleBoldUnderline"/>
          <w:b w:val="0"/>
          <w:sz w:val="12"/>
          <w:highlight w:val="yellow"/>
          <w:u w:val="none"/>
        </w:rPr>
        <w:t>¶</w:t>
      </w:r>
      <w:r w:rsidRPr="00A55D76">
        <w:rPr>
          <w:rStyle w:val="StyleBoldUnderline"/>
          <w:highlight w:val="yellow"/>
        </w:rPr>
        <w:t xml:space="preserve"> resilience to an adjudication process that has been unsuccessful.</w:t>
      </w:r>
    </w:p>
    <w:p w:rsidR="00B87331" w:rsidRDefault="00B87331" w:rsidP="00B87331">
      <w:pPr>
        <w:pStyle w:val="Heading4"/>
      </w:pPr>
      <w:r>
        <w:t>Finally, the evidentiary standards are super sweet.</w:t>
      </w:r>
    </w:p>
    <w:p w:rsidR="00B87331" w:rsidRDefault="00B87331" w:rsidP="00B87331">
      <w:r w:rsidRPr="00CC6F22">
        <w:rPr>
          <w:rStyle w:val="StyleStyleBold12pt"/>
        </w:rPr>
        <w:t>Welsh 11</w:t>
      </w:r>
      <w:r>
        <w:t xml:space="preserve"> (David, .D. from the University of Utah, “Procedural Justice Post-9/11: The Effects of Procedurally Unfair Treatment of Detainees on Perceptions of Global Legitimacy”, </w:t>
      </w:r>
      <w:r w:rsidRPr="00881DF0">
        <w:t>http://law.unh.edu/assets/images/uploads/publications/unh-law-review-vol-09-no2-welsh.pdf</w:t>
      </w:r>
      <w:r>
        <w:t>]</w:t>
      </w:r>
    </w:p>
    <w:p w:rsidR="00B87331" w:rsidRPr="00CC6F22" w:rsidRDefault="00B87331" w:rsidP="00B87331">
      <w:r>
        <w:t xml:space="preserve">DTC = Domestic Terror Court </w:t>
      </w:r>
    </w:p>
    <w:p w:rsidR="00B87331" w:rsidRDefault="00B87331" w:rsidP="00B87331"/>
    <w:p w:rsidR="00B87331" w:rsidRPr="00C873F1" w:rsidRDefault="00B87331" w:rsidP="00B87331">
      <w:pPr>
        <w:rPr>
          <w:b/>
          <w:bCs/>
          <w:u w:val="single"/>
        </w:rPr>
      </w:pPr>
      <w:r w:rsidRPr="007D3BC3">
        <w:rPr>
          <w:rStyle w:val="StyleBoldUnderline"/>
          <w:highlight w:val="yellow"/>
        </w:rPr>
        <w:t>To</w:t>
      </w:r>
      <w:r w:rsidRPr="00B045D6">
        <w:rPr>
          <w:sz w:val="16"/>
        </w:rPr>
        <w:t xml:space="preserve"> further </w:t>
      </w:r>
      <w:r w:rsidRPr="007D3BC3">
        <w:rPr>
          <w:rStyle w:val="StyleBoldUnderline"/>
          <w:highlight w:val="yellow"/>
        </w:rPr>
        <w:t>improve perceptions of</w:t>
      </w:r>
      <w:r w:rsidRPr="00B045D6">
        <w:rPr>
          <w:rStyle w:val="StyleBoldUnderline"/>
        </w:rPr>
        <w:t xml:space="preserve"> U.S. </w:t>
      </w:r>
      <w:r w:rsidRPr="007D3BC3">
        <w:rPr>
          <w:rStyle w:val="StyleBoldUnderline"/>
          <w:highlight w:val="yellow"/>
        </w:rPr>
        <w:t>consistency</w:t>
      </w:r>
      <w:r w:rsidRPr="00B045D6">
        <w:rPr>
          <w:sz w:val="16"/>
        </w:rPr>
        <w:t xml:space="preserve">, </w:t>
      </w:r>
      <w:r w:rsidRPr="007D3BC3">
        <w:rPr>
          <w:rStyle w:val="StyleBoldUnderline"/>
          <w:highlight w:val="yellow"/>
        </w:rPr>
        <w:t>I suggest</w:t>
      </w:r>
      <w:r w:rsidRPr="00B045D6">
        <w:rPr>
          <w:sz w:val="16"/>
        </w:rPr>
        <w:t>: (</w:t>
      </w:r>
      <w:r w:rsidRPr="007D3BC3">
        <w:rPr>
          <w:rStyle w:val="StyleBoldUnderline"/>
          <w:highlight w:val="yellow"/>
        </w:rPr>
        <w:t>1</w:t>
      </w:r>
      <w:r w:rsidRPr="00B045D6">
        <w:rPr>
          <w:rStyle w:val="StyleBoldUnderline"/>
        </w:rPr>
        <w:t xml:space="preserve">) that traditional </w:t>
      </w:r>
      <w:r w:rsidRPr="007D3BC3">
        <w:rPr>
          <w:rStyle w:val="StyleBoldUnderline"/>
          <w:highlight w:val="yellow"/>
        </w:rPr>
        <w:t>rules of law may</w:t>
      </w:r>
      <w:r w:rsidRPr="00B045D6">
        <w:rPr>
          <w:rStyle w:val="StyleBoldUnderline"/>
        </w:rPr>
        <w:t xml:space="preserve"> need to </w:t>
      </w:r>
      <w:r w:rsidRPr="007D3BC3">
        <w:rPr>
          <w:rStyle w:val="StyleBoldUnderline"/>
          <w:highlight w:val="yellow"/>
        </w:rPr>
        <w:t>be</w:t>
      </w:r>
      <w:r w:rsidRPr="00B045D6">
        <w:rPr>
          <w:rStyle w:val="StyleBoldUnderline"/>
        </w:rPr>
        <w:t xml:space="preserve"> </w:t>
      </w:r>
      <w:r w:rsidRPr="007D3BC3">
        <w:rPr>
          <w:rStyle w:val="StyleBoldUnderline"/>
          <w:highlight w:val="yellow"/>
        </w:rPr>
        <w:t>modified, but cannot be</w:t>
      </w:r>
      <w:r w:rsidRPr="00B045D6">
        <w:rPr>
          <w:rStyle w:val="StyleBoldUnderline"/>
        </w:rPr>
        <w:t xml:space="preserve"> abruptly </w:t>
      </w:r>
      <w:r w:rsidRPr="007D3BC3">
        <w:rPr>
          <w:rStyle w:val="StyleBoldUnderline"/>
          <w:highlight w:val="yellow"/>
        </w:rPr>
        <w:t>discarded</w:t>
      </w:r>
      <w:r w:rsidRPr="00B045D6">
        <w:rPr>
          <w:rStyle w:val="StyleBoldUnderline"/>
        </w:rPr>
        <w:t xml:space="preserve"> in periods of crisis</w:t>
      </w:r>
      <w:r w:rsidRPr="00B045D6">
        <w:rPr>
          <w:sz w:val="16"/>
        </w:rPr>
        <w:t>; (</w:t>
      </w:r>
      <w:r w:rsidRPr="007D3BC3">
        <w:rPr>
          <w:rStyle w:val="StyleBoldUnderline"/>
          <w:highlight w:val="yellow"/>
        </w:rPr>
        <w:t>2</w:t>
      </w:r>
      <w:r w:rsidRPr="00B045D6">
        <w:rPr>
          <w:rStyle w:val="StyleBoldUnderline"/>
        </w:rPr>
        <w:t xml:space="preserve">) a general </w:t>
      </w:r>
      <w:r w:rsidRPr="007D3BC3">
        <w:rPr>
          <w:rStyle w:val="StyleBoldUnderline"/>
          <w:highlight w:val="yellow"/>
        </w:rPr>
        <w:t>uniformity</w:t>
      </w:r>
      <w:r w:rsidRPr="00B045D6">
        <w:rPr>
          <w:rStyle w:val="StyleBoldUnderline"/>
        </w:rPr>
        <w:t xml:space="preserve"> among military commissions </w:t>
      </w:r>
      <w:r w:rsidRPr="007D3BC3">
        <w:rPr>
          <w:rStyle w:val="StyleBoldUnderline"/>
          <w:highlight w:val="yellow"/>
        </w:rPr>
        <w:t>must exist</w:t>
      </w:r>
      <w:r w:rsidRPr="00B045D6">
        <w:rPr>
          <w:rStyle w:val="StyleBoldUnderline"/>
        </w:rPr>
        <w:t xml:space="preserve"> as required by the U.S. Su- preme Court; and (3</w:t>
      </w:r>
      <w:r w:rsidRPr="007D3BC3">
        <w:rPr>
          <w:rStyle w:val="StyleBoldUnderline"/>
          <w:highlight w:val="yellow"/>
        </w:rPr>
        <w:t>) detainees of different nations,</w:t>
      </w:r>
      <w:r w:rsidRPr="00B045D6">
        <w:rPr>
          <w:rStyle w:val="StyleBoldUnderline"/>
        </w:rPr>
        <w:t xml:space="preserve"> ethnicities, and religions </w:t>
      </w:r>
      <w:r w:rsidRPr="007D3BC3">
        <w:rPr>
          <w:rStyle w:val="StyleBoldUnderline"/>
          <w:highlight w:val="yellow"/>
        </w:rPr>
        <w:t>must be given equal treatment</w:t>
      </w:r>
      <w:r w:rsidRPr="00B045D6">
        <w:rPr>
          <w:rStyle w:val="StyleBoldUnderline"/>
        </w:rPr>
        <w:t xml:space="preserve"> and equal rights</w:t>
      </w:r>
      <w:r w:rsidRPr="00B045D6">
        <w:rPr>
          <w:sz w:val="16"/>
        </w:rPr>
        <w:t xml:space="preserve">. The DTC model addresses each of these three concerns. </w:t>
      </w:r>
      <w:r w:rsidRPr="00B045D6">
        <w:rPr>
          <w:rStyle w:val="StyleBoldUnderline"/>
        </w:rPr>
        <w:t xml:space="preserve">First, </w:t>
      </w:r>
      <w:r w:rsidRPr="007D3BC3">
        <w:rPr>
          <w:rStyle w:val="StyleBoldUnderline"/>
          <w:highlight w:val="yellow"/>
        </w:rPr>
        <w:t>the DTC model sets a</w:t>
      </w:r>
      <w:r w:rsidRPr="00B045D6">
        <w:rPr>
          <w:rStyle w:val="StyleBoldUnderline"/>
        </w:rPr>
        <w:t xml:space="preserve"> </w:t>
      </w:r>
      <w:r w:rsidRPr="007D3BC3">
        <w:rPr>
          <w:rStyle w:val="Emphasis"/>
          <w:highlight w:val="yellow"/>
        </w:rPr>
        <w:t>clear standard of consistency</w:t>
      </w:r>
      <w:r w:rsidRPr="00B045D6">
        <w:rPr>
          <w:rStyle w:val="StyleBoldUnderline"/>
        </w:rPr>
        <w:t xml:space="preserve"> in con- trast to current ad hoc policies that have fluctuated in the political winds of this crisis and have been vaguely applied</w:t>
      </w:r>
      <w:r w:rsidRPr="00B045D6">
        <w:rPr>
          <w:sz w:val="16"/>
        </w:rPr>
        <w:t xml:space="preserve">. </w:t>
      </w:r>
      <w:r w:rsidRPr="007D3BC3">
        <w:rPr>
          <w:rStyle w:val="StyleBoldUnderline"/>
          <w:highlight w:val="yellow"/>
        </w:rPr>
        <w:t>The DTC model provides clear definitions</w:t>
      </w:r>
      <w:r w:rsidRPr="00B045D6">
        <w:rPr>
          <w:rStyle w:val="StyleBoldUnderline"/>
        </w:rPr>
        <w:t xml:space="preserve"> and specific criteria </w:t>
      </w:r>
      <w:r w:rsidRPr="007D3BC3">
        <w:rPr>
          <w:rStyle w:val="StyleBoldUnderline"/>
          <w:highlight w:val="yellow"/>
        </w:rPr>
        <w:t>for determining who is a threat based on information that is “(1) reliable; (2) viable; (3) valid; and (4) corroborated</w:t>
      </w:r>
      <w:r w:rsidRPr="00B045D6">
        <w:rPr>
          <w:sz w:val="16"/>
        </w:rPr>
        <w:t xml:space="preserve">.” 115 When individuals are not on notice about how they will be treated, they respond negatively when the law appears to implicate their conduct without adequate warning. </w:t>
      </w:r>
      <w:r w:rsidRPr="00B045D6">
        <w:rPr>
          <w:rStyle w:val="StyleBoldUnderline"/>
        </w:rPr>
        <w:t xml:space="preserve">116 </w:t>
      </w:r>
      <w:r w:rsidRPr="007D3BC3">
        <w:rPr>
          <w:rStyle w:val="StyleBoldUnderline"/>
          <w:highlight w:val="yellow"/>
        </w:rPr>
        <w:t>Outside observers</w:t>
      </w:r>
      <w:r w:rsidRPr="00B045D6">
        <w:rPr>
          <w:rStyle w:val="StyleBoldUnderline"/>
        </w:rPr>
        <w:t xml:space="preserve"> such as human rights groups and citizens of other nations </w:t>
      </w:r>
      <w:r w:rsidRPr="007D3BC3">
        <w:rPr>
          <w:rStyle w:val="StyleBoldUnderline"/>
          <w:highlight w:val="yellow"/>
        </w:rPr>
        <w:t>will</w:t>
      </w:r>
      <w:r w:rsidRPr="00B045D6">
        <w:rPr>
          <w:rStyle w:val="StyleBoldUnderline"/>
        </w:rPr>
        <w:t xml:space="preserve"> similarly </w:t>
      </w:r>
      <w:r w:rsidRPr="007D3BC3">
        <w:rPr>
          <w:rStyle w:val="StyleBoldUnderline"/>
          <w:highlight w:val="yellow"/>
        </w:rPr>
        <w:t>be dissatisfied by a system that generates un- predictable results</w:t>
      </w:r>
      <w:r w:rsidRPr="007D3BC3">
        <w:rPr>
          <w:sz w:val="16"/>
          <w:highlight w:val="yellow"/>
        </w:rPr>
        <w:t xml:space="preserve">. </w:t>
      </w:r>
      <w:r w:rsidRPr="007D3BC3">
        <w:rPr>
          <w:rStyle w:val="StyleBoldUnderline"/>
          <w:highlight w:val="yellow"/>
        </w:rPr>
        <w:t>Second, the DTC model provides a system of uniformity</w:t>
      </w:r>
      <w:r w:rsidRPr="00B045D6">
        <w:rPr>
          <w:rStyle w:val="StyleBoldUnderline"/>
        </w:rPr>
        <w:t xml:space="preserve"> as re- quired by the U.S. Supreme Court</w:t>
      </w:r>
      <w:r w:rsidRPr="00B045D6">
        <w:rPr>
          <w:sz w:val="16"/>
        </w:rPr>
        <w:t xml:space="preserve">. In Hamdan v. Rumsfeld ,117 the Court proclaimed the need for a uniform system of courts-martial and military commission procedures. 118 As a result, </w:t>
      </w:r>
      <w:r w:rsidRPr="007D3BC3">
        <w:rPr>
          <w:rStyle w:val="StyleBoldUnderline"/>
          <w:highlight w:val="yellow"/>
        </w:rPr>
        <w:t xml:space="preserve">procedural rules must be consistent with the </w:t>
      </w:r>
      <w:r w:rsidRPr="007D3BC3">
        <w:rPr>
          <w:rStyle w:val="Emphasis"/>
          <w:highlight w:val="yellow"/>
        </w:rPr>
        <w:t>U</w:t>
      </w:r>
      <w:r w:rsidRPr="00B045D6">
        <w:rPr>
          <w:rStyle w:val="StyleBoldUnderline"/>
        </w:rPr>
        <w:t xml:space="preserve">niform </w:t>
      </w:r>
      <w:r w:rsidRPr="007D3BC3">
        <w:rPr>
          <w:rStyle w:val="Emphasis"/>
          <w:highlight w:val="yellow"/>
        </w:rPr>
        <w:t>C</w:t>
      </w:r>
      <w:r w:rsidRPr="00B045D6">
        <w:rPr>
          <w:rStyle w:val="StyleBoldUnderline"/>
        </w:rPr>
        <w:t xml:space="preserve">ode of </w:t>
      </w:r>
      <w:r w:rsidRPr="007D3BC3">
        <w:rPr>
          <w:rStyle w:val="Emphasis"/>
          <w:highlight w:val="yellow"/>
        </w:rPr>
        <w:t>M</w:t>
      </w:r>
      <w:r w:rsidRPr="00B045D6">
        <w:rPr>
          <w:rStyle w:val="StyleBoldUnderline"/>
        </w:rPr>
        <w:t xml:space="preserve">ilitary </w:t>
      </w:r>
      <w:r w:rsidRPr="007D3BC3">
        <w:rPr>
          <w:rStyle w:val="Emphasis"/>
          <w:highlight w:val="yellow"/>
        </w:rPr>
        <w:t>J</w:t>
      </w:r>
      <w:r w:rsidRPr="00B045D6">
        <w:rPr>
          <w:rStyle w:val="StyleBoldUnderline"/>
        </w:rPr>
        <w:t>ustice</w:t>
      </w:r>
      <w:r w:rsidRPr="00B045D6">
        <w:rPr>
          <w:sz w:val="16"/>
        </w:rPr>
        <w:t xml:space="preserve">, and rules must be the same between military commissions and courts- martial “insofar as practicable.” </w:t>
      </w:r>
      <w:r w:rsidRPr="00B045D6">
        <w:rPr>
          <w:rStyle w:val="StyleBoldUnderline"/>
        </w:rPr>
        <w:t xml:space="preserve">119 </w:t>
      </w:r>
      <w:r w:rsidRPr="007D3BC3">
        <w:rPr>
          <w:rStyle w:val="StyleBoldUnderline"/>
          <w:highlight w:val="yellow"/>
        </w:rPr>
        <w:t>The DTC model proposes un- iformity in</w:t>
      </w:r>
      <w:r w:rsidRPr="00B045D6">
        <w:rPr>
          <w:rStyle w:val="StyleBoldUnderline"/>
        </w:rPr>
        <w:t xml:space="preserve"> terms of </w:t>
      </w:r>
      <w:r w:rsidRPr="007D3BC3">
        <w:rPr>
          <w:rStyle w:val="StyleBoldUnderline"/>
          <w:highlight w:val="yellow"/>
        </w:rPr>
        <w:t>sentencing</w:t>
      </w:r>
      <w:r w:rsidRPr="00B045D6">
        <w:rPr>
          <w:rStyle w:val="StyleBoldUnderline"/>
        </w:rPr>
        <w:t xml:space="preserve"> as well </w:t>
      </w:r>
      <w:r w:rsidRPr="00B045D6">
        <w:rPr>
          <w:rStyle w:val="StyleBoldUnderline"/>
        </w:rPr>
        <w:lastRenderedPageBreak/>
        <w:t>as procedure</w:t>
      </w:r>
      <w:r w:rsidRPr="00B045D6">
        <w:rPr>
          <w:sz w:val="16"/>
        </w:rPr>
        <w:t xml:space="preserve">. Like the U.S. criminal justice system, the DTC model utilizes maximum and min- imum sentencing terms. 120 Additionally, </w:t>
      </w:r>
      <w:r w:rsidRPr="007D3BC3">
        <w:rPr>
          <w:rStyle w:val="StyleBoldUnderline"/>
          <w:highlight w:val="yellow"/>
        </w:rPr>
        <w:t>the DTC model rejects the death penalty</w:t>
      </w:r>
      <w:r w:rsidRPr="00B045D6">
        <w:rPr>
          <w:rStyle w:val="StyleBoldUnderline"/>
        </w:rPr>
        <w:t xml:space="preserve"> in all cases rather than providing exceptions to the citi- zens of certain nations</w:t>
      </w:r>
      <w:r w:rsidRPr="00B045D6">
        <w:rPr>
          <w:sz w:val="16"/>
        </w:rPr>
        <w:t xml:space="preserve">. 121 </w:t>
      </w:r>
      <w:r w:rsidRPr="007D3BC3">
        <w:rPr>
          <w:rStyle w:val="StyleBoldUnderline"/>
          <w:highlight w:val="yellow"/>
        </w:rPr>
        <w:t>Third, the DTC model provides the same treatment for citizens and non-citizens</w:t>
      </w:r>
      <w:r w:rsidRPr="00B045D6">
        <w:rPr>
          <w:sz w:val="16"/>
        </w:rPr>
        <w:t xml:space="preserve">. A 2006 poll suggests that even Americans gener- ally do not feel that their fellow citizens deserve preferential treat- ment. 122 Sixty-three percent of respondents indicated that the deten- tion policies should be the same for citizens and non-citizens, while 33% felt that policies should be different. 123 </w:t>
      </w:r>
      <w:r w:rsidRPr="00B045D6">
        <w:rPr>
          <w:rStyle w:val="StyleBoldUnderline"/>
        </w:rPr>
        <w:t>When granting U.S. citizens additional rights that are not applied to individuals of other nations, a tradeoff is clearly being made</w:t>
      </w:r>
      <w:r w:rsidRPr="00B045D6">
        <w:rPr>
          <w:sz w:val="16"/>
        </w:rPr>
        <w:t xml:space="preserve">. One of the fears surround- ing U.S. treatment of foreign detainees is that other nations will reciprocate by treating U.S. prisoners with disrespect.124 </w:t>
      </w:r>
      <w:r w:rsidRPr="007D3BC3">
        <w:rPr>
          <w:rStyle w:val="StyleBoldUnderline"/>
          <w:highlight w:val="yellow"/>
        </w:rPr>
        <w:t>The</w:t>
      </w:r>
      <w:r w:rsidRPr="00B045D6">
        <w:rPr>
          <w:rStyle w:val="StyleBoldUnderline"/>
        </w:rPr>
        <w:t xml:space="preserve"> application of standard rights and </w:t>
      </w:r>
      <w:r w:rsidRPr="007D3BC3">
        <w:rPr>
          <w:rStyle w:val="StyleBoldUnderline"/>
          <w:highlight w:val="yellow"/>
        </w:rPr>
        <w:t>procedures</w:t>
      </w:r>
      <w:r w:rsidRPr="00B045D6">
        <w:rPr>
          <w:rStyle w:val="StyleBoldUnderline"/>
        </w:rPr>
        <w:t xml:space="preserve"> to similarly situated individuals under the DTC model </w:t>
      </w:r>
      <w:r w:rsidRPr="007D3BC3">
        <w:rPr>
          <w:rStyle w:val="StyleBoldUnderline"/>
          <w:highlight w:val="yellow"/>
        </w:rPr>
        <w:t>comports with universal conceptions of fair- ness and also enhances the next procedural justice factor: bias sup- pression.</w:t>
      </w:r>
      <w:r w:rsidRPr="00B045D6">
        <w:rPr>
          <w:rStyle w:val="StyleBoldUnderline"/>
        </w:rPr>
        <w:t xml:space="preserve"> </w:t>
      </w:r>
    </w:p>
    <w:p w:rsidR="00B87331" w:rsidRDefault="00B87331" w:rsidP="00B87331">
      <w:pPr>
        <w:pStyle w:val="Heading4"/>
      </w:pPr>
      <w:r>
        <w:t>Most qualified experts vote for the hybrid terror court.</w:t>
      </w:r>
    </w:p>
    <w:p w:rsidR="00B87331" w:rsidRDefault="00B87331" w:rsidP="00B87331">
      <w:r>
        <w:rPr>
          <w:rStyle w:val="StyleStyleBold12pt"/>
        </w:rPr>
        <w:t>Sulmasy</w:t>
      </w:r>
      <w:r>
        <w:t>, Commander and associate professor of law at the U.S. Coast Guard Academy, ‘</w:t>
      </w:r>
      <w:r>
        <w:rPr>
          <w:rStyle w:val="StyleStyleBold12pt"/>
        </w:rPr>
        <w:t>9</w:t>
      </w:r>
    </w:p>
    <w:p w:rsidR="00B87331" w:rsidRDefault="00B87331" w:rsidP="00B87331">
      <w:r>
        <w:t>[Glenn, The National Security Court System: A Natural Evolution of Justice in an Age of Terror, Oxford University Press, 2009, RSR]</w:t>
      </w:r>
    </w:p>
    <w:p w:rsidR="00B87331" w:rsidRPr="005F1D63" w:rsidRDefault="00B87331" w:rsidP="00B87331">
      <w:pPr>
        <w:rPr>
          <w:sz w:val="16"/>
        </w:rPr>
      </w:pPr>
      <w:r w:rsidRPr="00103870">
        <w:rPr>
          <w:rStyle w:val="StyleBoldUnderline"/>
        </w:rPr>
        <w:t>Others in academia and</w:t>
      </w:r>
      <w:r w:rsidRPr="00103870">
        <w:rPr>
          <w:sz w:val="16"/>
        </w:rPr>
        <w:t xml:space="preserve"> within </w:t>
      </w:r>
      <w:r w:rsidRPr="00103870">
        <w:rPr>
          <w:rStyle w:val="StyleBoldUnderline"/>
        </w:rPr>
        <w:t>think tanks have</w:t>
      </w:r>
      <w:r w:rsidRPr="00103870">
        <w:rPr>
          <w:sz w:val="16"/>
        </w:rPr>
        <w:t xml:space="preserve"> now </w:t>
      </w:r>
      <w:r w:rsidRPr="00103870">
        <w:rPr>
          <w:rStyle w:val="StyleBoldUnderline"/>
        </w:rPr>
        <w:t>come to agree this is the way to proceed</w:t>
      </w:r>
      <w:r w:rsidRPr="00103870">
        <w:rPr>
          <w:sz w:val="16"/>
        </w:rPr>
        <w:t xml:space="preserve">. </w:t>
      </w:r>
      <w:r w:rsidRPr="00A55D76">
        <w:rPr>
          <w:rStyle w:val="StyleBoldUnderline"/>
          <w:highlight w:val="yellow"/>
        </w:rPr>
        <w:t>Professor</w:t>
      </w:r>
      <w:r w:rsidRPr="00103870">
        <w:rPr>
          <w:sz w:val="16"/>
        </w:rPr>
        <w:t xml:space="preserve"> Harvey </w:t>
      </w:r>
      <w:r w:rsidRPr="00A55D76">
        <w:rPr>
          <w:rStyle w:val="StyleBoldUnderline"/>
          <w:highlight w:val="yellow"/>
        </w:rPr>
        <w:t>Rishikof, Brookings scholar</w:t>
      </w:r>
      <w:r w:rsidRPr="00103870">
        <w:rPr>
          <w:sz w:val="16"/>
        </w:rPr>
        <w:t xml:space="preserve"> Ben </w:t>
      </w:r>
      <w:r w:rsidRPr="00A55D76">
        <w:rPr>
          <w:rStyle w:val="StyleBoldUnderline"/>
          <w:highlight w:val="yellow"/>
        </w:rPr>
        <w:t>Wittes, Professor</w:t>
      </w:r>
      <w:r w:rsidRPr="00103870">
        <w:rPr>
          <w:sz w:val="16"/>
        </w:rPr>
        <w:t xml:space="preserve"> Ken </w:t>
      </w:r>
      <w:r w:rsidRPr="00A55D76">
        <w:rPr>
          <w:rStyle w:val="StyleBoldUnderline"/>
          <w:highlight w:val="yellow"/>
        </w:rPr>
        <w:t>Anderson, columnist</w:t>
      </w:r>
      <w:r w:rsidRPr="00103870">
        <w:rPr>
          <w:sz w:val="16"/>
        </w:rPr>
        <w:t xml:space="preserve"> Stuart </w:t>
      </w:r>
      <w:r w:rsidRPr="00A55D76">
        <w:rPr>
          <w:rStyle w:val="StyleBoldUnderline"/>
          <w:highlight w:val="yellow"/>
        </w:rPr>
        <w:t>Taylor, national security law expert</w:t>
      </w:r>
      <w:r w:rsidRPr="00103870">
        <w:rPr>
          <w:sz w:val="16"/>
        </w:rPr>
        <w:t xml:space="preserve"> Andy </w:t>
      </w:r>
      <w:r w:rsidRPr="00A55D76">
        <w:rPr>
          <w:rStyle w:val="StyleBoldUnderline"/>
          <w:highlight w:val="yellow"/>
        </w:rPr>
        <w:t>McCarthy, and others</w:t>
      </w:r>
      <w:r w:rsidRPr="00103870">
        <w:rPr>
          <w:rStyle w:val="StyleBoldUnderline"/>
        </w:rPr>
        <w:t xml:space="preserve"> have recognized and now </w:t>
      </w:r>
      <w:r w:rsidRPr="00A55D76">
        <w:rPr>
          <w:rStyle w:val="StyleBoldUnderline"/>
          <w:highlight w:val="yellow"/>
        </w:rPr>
        <w:t>advocate for some specialized court</w:t>
      </w:r>
      <w:r w:rsidRPr="00103870">
        <w:rPr>
          <w:rStyle w:val="StyleBoldUnderline"/>
        </w:rPr>
        <w:t>.</w:t>
      </w:r>
      <w:r w:rsidRPr="00103870">
        <w:rPr>
          <w:sz w:val="16"/>
        </w:rPr>
        <w:t xml:space="preserve"> Even here, some differences emerge. To me, </w:t>
      </w:r>
      <w:r w:rsidRPr="00A55D76">
        <w:rPr>
          <w:rStyle w:val="StyleBoldUnderline"/>
          <w:highlight w:val="yellow"/>
        </w:rPr>
        <w:t>the most noteworthy proponent</w:t>
      </w:r>
      <w:r>
        <w:rPr>
          <w:rStyle w:val="StyleBoldUnderline"/>
        </w:rPr>
        <w:t xml:space="preserve"> of some type of spe</w:t>
      </w:r>
      <w:r w:rsidRPr="00103870">
        <w:rPr>
          <w:rStyle w:val="StyleBoldUnderline"/>
        </w:rPr>
        <w:t xml:space="preserve">cialized court </w:t>
      </w:r>
      <w:r w:rsidRPr="00A55D76">
        <w:rPr>
          <w:rStyle w:val="StyleBoldUnderline"/>
          <w:highlight w:val="yellow"/>
        </w:rPr>
        <w:t>is Professor</w:t>
      </w:r>
      <w:r w:rsidRPr="00103870">
        <w:rPr>
          <w:sz w:val="16"/>
        </w:rPr>
        <w:t xml:space="preserve"> Neal </w:t>
      </w:r>
      <w:r w:rsidRPr="00A55D76">
        <w:rPr>
          <w:rStyle w:val="StyleBoldUnderline"/>
          <w:highlight w:val="yellow"/>
        </w:rPr>
        <w:t>Katyal</w:t>
      </w:r>
      <w:r w:rsidRPr="00103870">
        <w:rPr>
          <w:rStyle w:val="StyleBoldUnderline"/>
        </w:rPr>
        <w:t xml:space="preserve"> of Georgetown Law School - </w:t>
      </w:r>
      <w:r w:rsidRPr="00A55D76">
        <w:rPr>
          <w:rStyle w:val="StyleBoldUnderline"/>
          <w:highlight w:val="yellow"/>
        </w:rPr>
        <w:t>the</w:t>
      </w:r>
      <w:r w:rsidRPr="00103870">
        <w:rPr>
          <w:rStyle w:val="StyleBoldUnderline"/>
        </w:rPr>
        <w:t xml:space="preserve"> same law </w:t>
      </w:r>
      <w:r w:rsidRPr="00A55D76">
        <w:rPr>
          <w:rStyle w:val="StyleBoldUnderline"/>
          <w:highlight w:val="yellow"/>
        </w:rPr>
        <w:t>professor who represented Hamdan before the Supreme Court</w:t>
      </w:r>
      <w:r w:rsidRPr="00103870">
        <w:rPr>
          <w:rStyle w:val="StyleBoldUnderline"/>
        </w:rPr>
        <w:t xml:space="preserve"> in 2006</w:t>
      </w:r>
      <w:r w:rsidRPr="00103870">
        <w:rPr>
          <w:sz w:val="16"/>
        </w:rPr>
        <w:t xml:space="preserve"> (and still represented Hamdan in his habeas proceedings and during his military commission). </w:t>
      </w:r>
      <w:r w:rsidRPr="00A55D76">
        <w:rPr>
          <w:rStyle w:val="StyleBoldUnderline"/>
          <w:highlight w:val="yellow"/>
        </w:rPr>
        <w:t>His support</w:t>
      </w:r>
      <w:r w:rsidRPr="00103870">
        <w:rPr>
          <w:rStyle w:val="StyleBoldUnderline"/>
        </w:rPr>
        <w:t xml:space="preserve"> for the new system </w:t>
      </w:r>
      <w:r w:rsidRPr="00A55D76">
        <w:rPr>
          <w:rStyle w:val="StyleBoldUnderline"/>
          <w:highlight w:val="yellow"/>
        </w:rPr>
        <w:t>is important to show that someone actually litigating the cases</w:t>
      </w:r>
      <w:r w:rsidRPr="00103870">
        <w:rPr>
          <w:rStyle w:val="StyleBoldUnderline"/>
        </w:rPr>
        <w:t xml:space="preserve"> before military commissions </w:t>
      </w:r>
      <w:r w:rsidRPr="00A55D76">
        <w:rPr>
          <w:rStyle w:val="StyleBoldUnderline"/>
          <w:highlight w:val="yellow"/>
        </w:rPr>
        <w:t>has come to realize that neither the existing civilian court system nor the military commissions adequately meet the balance between justice and national security</w:t>
      </w:r>
      <w:r w:rsidRPr="00103870">
        <w:rPr>
          <w:sz w:val="16"/>
        </w:rPr>
        <w:t>. 33</w:t>
      </w:r>
    </w:p>
    <w:p w:rsidR="00B87331" w:rsidRDefault="00B87331" w:rsidP="00B87331">
      <w:pPr>
        <w:pStyle w:val="Heading4"/>
      </w:pPr>
      <w:r>
        <w:t xml:space="preserve">Hybrid terror court solves US moral authority – provides the appearance of enhanced justice. </w:t>
      </w:r>
    </w:p>
    <w:p w:rsidR="00B87331" w:rsidRDefault="00B87331" w:rsidP="00B87331">
      <w:r>
        <w:rPr>
          <w:rStyle w:val="StyleStyleBold12pt"/>
        </w:rPr>
        <w:t>Sulmasy</w:t>
      </w:r>
      <w:r>
        <w:t>, Commander and associate professor of law at the U.S. Coast Guard Academy, ‘</w:t>
      </w:r>
      <w:r>
        <w:rPr>
          <w:rStyle w:val="StyleStyleBold12pt"/>
        </w:rPr>
        <w:t>9</w:t>
      </w:r>
    </w:p>
    <w:p w:rsidR="00B87331" w:rsidRDefault="00B87331" w:rsidP="00B87331">
      <w:r>
        <w:t>[Glenn, The National Security Court System: A Natural Evolution of Justice in an Age of Terror, Oxford University Press, 2009, RSR]</w:t>
      </w:r>
    </w:p>
    <w:p w:rsidR="00B87331" w:rsidRDefault="00B87331" w:rsidP="00B87331">
      <w:pPr>
        <w:rPr>
          <w:sz w:val="16"/>
        </w:rPr>
      </w:pPr>
      <w:r w:rsidRPr="001D551B">
        <w:rPr>
          <w:rStyle w:val="StyleBoldUnderline"/>
        </w:rPr>
        <w:t>A specialized terrorist court</w:t>
      </w:r>
      <w:r w:rsidRPr="001D551B">
        <w:rPr>
          <w:sz w:val="16"/>
        </w:rPr>
        <w:t xml:space="preserve">, such as the national security legal apparatuses already employed in other nations confronting terrorism, </w:t>
      </w:r>
      <w:r w:rsidRPr="001D551B">
        <w:rPr>
          <w:rStyle w:val="StyleBoldUnderline"/>
        </w:rPr>
        <w:t>is the key to remedying this dilemma. Other nations</w:t>
      </w:r>
      <w:r w:rsidRPr="001D551B">
        <w:rPr>
          <w:sz w:val="16"/>
        </w:rPr>
        <w:t xml:space="preserve">, such as France, Great Britain, and Turkey, </w:t>
      </w:r>
      <w:r w:rsidRPr="001D551B">
        <w:rPr>
          <w:rStyle w:val="StyleBoldUnderline"/>
        </w:rPr>
        <w:t>have acknowledged that legal cases against terrorists are extraordinary and need to be handled differently from standard criminal prosecutions or even military tribunals</w:t>
      </w:r>
      <w:r w:rsidRPr="001D551B">
        <w:rPr>
          <w:sz w:val="16"/>
        </w:rPr>
        <w:t xml:space="preserve">. All struggled with how best to create their distinct systems. If properly constructed, </w:t>
      </w:r>
      <w:r w:rsidRPr="00A55D76">
        <w:rPr>
          <w:rStyle w:val="StyleBoldUnderline"/>
          <w:highlight w:val="yellow"/>
        </w:rPr>
        <w:t>a national security court</w:t>
      </w:r>
      <w:r w:rsidRPr="001D551B">
        <w:rPr>
          <w:rStyle w:val="StyleBoldUnderline"/>
        </w:rPr>
        <w:t xml:space="preserve"> system in the </w:t>
      </w:r>
      <w:r w:rsidRPr="001D551B">
        <w:rPr>
          <w:rStyle w:val="Emphasis"/>
        </w:rPr>
        <w:t>U</w:t>
      </w:r>
      <w:r w:rsidRPr="001D551B">
        <w:rPr>
          <w:sz w:val="16"/>
        </w:rPr>
        <w:t xml:space="preserve">nited </w:t>
      </w:r>
      <w:r w:rsidRPr="001D551B">
        <w:rPr>
          <w:rStyle w:val="Emphasis"/>
        </w:rPr>
        <w:t>S</w:t>
      </w:r>
      <w:r w:rsidRPr="001D551B">
        <w:rPr>
          <w:sz w:val="16"/>
        </w:rPr>
        <w:t xml:space="preserve">tates </w:t>
      </w:r>
      <w:r w:rsidRPr="00A55D76">
        <w:rPr>
          <w:rStyle w:val="StyleBoldUnderline"/>
          <w:highlight w:val="yellow"/>
        </w:rPr>
        <w:t>will help this country</w:t>
      </w:r>
      <w:r w:rsidRPr="001D551B">
        <w:rPr>
          <w:rStyle w:val="StyleBoldUnderline"/>
        </w:rPr>
        <w:t xml:space="preserve"> begin to </w:t>
      </w:r>
      <w:r w:rsidRPr="00A55D76">
        <w:rPr>
          <w:rStyle w:val="Emphasis"/>
          <w:highlight w:val="yellow"/>
        </w:rPr>
        <w:t>regain its</w:t>
      </w:r>
      <w:r w:rsidRPr="001D551B">
        <w:rPr>
          <w:rStyle w:val="Emphasis"/>
        </w:rPr>
        <w:t xml:space="preserve"> position of </w:t>
      </w:r>
      <w:r w:rsidRPr="00A55D76">
        <w:rPr>
          <w:rStyle w:val="Emphasis"/>
          <w:highlight w:val="yellow"/>
        </w:rPr>
        <w:t>moral authority</w:t>
      </w:r>
      <w:r w:rsidRPr="00A55D76">
        <w:rPr>
          <w:rStyle w:val="StyleBoldUnderline"/>
          <w:highlight w:val="yellow"/>
        </w:rPr>
        <w:t xml:space="preserve"> in world affairs</w:t>
      </w:r>
      <w:r w:rsidRPr="001D551B">
        <w:rPr>
          <w:sz w:val="16"/>
        </w:rPr>
        <w:t xml:space="preserve">. At the minimum, </w:t>
      </w:r>
      <w:r w:rsidRPr="00A55D76">
        <w:rPr>
          <w:rStyle w:val="StyleBoldUnderline"/>
          <w:highlight w:val="yellow"/>
        </w:rPr>
        <w:t xml:space="preserve">it will </w:t>
      </w:r>
      <w:r w:rsidRPr="00A55D76">
        <w:rPr>
          <w:rStyle w:val="Emphasis"/>
          <w:highlight w:val="yellow"/>
        </w:rPr>
        <w:t>bolster</w:t>
      </w:r>
      <w:r w:rsidRPr="00C83175">
        <w:rPr>
          <w:rStyle w:val="Emphasis"/>
        </w:rPr>
        <w:t xml:space="preserve"> national and international </w:t>
      </w:r>
      <w:r w:rsidRPr="00A55D76">
        <w:rPr>
          <w:rStyle w:val="Emphasis"/>
          <w:highlight w:val="yellow"/>
        </w:rPr>
        <w:t>support</w:t>
      </w:r>
      <w:r w:rsidRPr="00A55D76">
        <w:rPr>
          <w:rStyle w:val="StyleBoldUnderline"/>
          <w:highlight w:val="yellow"/>
        </w:rPr>
        <w:t xml:space="preserve"> for the </w:t>
      </w:r>
      <w:r w:rsidRPr="00A55D76">
        <w:rPr>
          <w:rStyle w:val="Emphasis"/>
          <w:highlight w:val="yellow"/>
        </w:rPr>
        <w:t>U</w:t>
      </w:r>
      <w:r w:rsidRPr="001D551B">
        <w:rPr>
          <w:sz w:val="16"/>
        </w:rPr>
        <w:t xml:space="preserve">nited </w:t>
      </w:r>
      <w:r w:rsidRPr="00A55D76">
        <w:rPr>
          <w:rStyle w:val="Emphasis"/>
          <w:highlight w:val="yellow"/>
        </w:rPr>
        <w:t>S</w:t>
      </w:r>
      <w:r w:rsidRPr="001D551B">
        <w:rPr>
          <w:sz w:val="16"/>
        </w:rPr>
        <w:t xml:space="preserve">tates </w:t>
      </w:r>
      <w:r w:rsidRPr="00A55D76">
        <w:rPr>
          <w:rStyle w:val="StyleBoldUnderline"/>
          <w:highlight w:val="yellow"/>
        </w:rPr>
        <w:t>that has eroded</w:t>
      </w:r>
      <w:r w:rsidRPr="001D551B">
        <w:rPr>
          <w:rStyle w:val="StyleBoldUnderline"/>
        </w:rPr>
        <w:t xml:space="preserve"> over the past few years</w:t>
      </w:r>
      <w:r w:rsidRPr="001D551B">
        <w:rPr>
          <w:sz w:val="16"/>
        </w:rPr>
        <w:t xml:space="preserve">. </w:t>
      </w:r>
      <w:r w:rsidRPr="00A55D76">
        <w:rPr>
          <w:rStyle w:val="StyleBoldUnderline"/>
          <w:highlight w:val="yellow"/>
        </w:rPr>
        <w:t xml:space="preserve">It would be a </w:t>
      </w:r>
      <w:r w:rsidRPr="00A55D76">
        <w:rPr>
          <w:rStyle w:val="Emphasis"/>
          <w:highlight w:val="yellow"/>
        </w:rPr>
        <w:t>fresh start</w:t>
      </w:r>
      <w:r w:rsidRPr="001D551B">
        <w:rPr>
          <w:rStyle w:val="StyleBoldUnderline"/>
        </w:rPr>
        <w:t xml:space="preserve"> and one </w:t>
      </w:r>
      <w:r w:rsidRPr="00A55D76">
        <w:rPr>
          <w:rStyle w:val="StyleBoldUnderline"/>
          <w:highlight w:val="yellow"/>
        </w:rPr>
        <w:t>that demonstrates the country’s recognition that changes in</w:t>
      </w:r>
      <w:r w:rsidRPr="001D551B">
        <w:rPr>
          <w:rStyle w:val="StyleBoldUnderline"/>
        </w:rPr>
        <w:t xml:space="preserve"> how we fight </w:t>
      </w:r>
      <w:r w:rsidRPr="00A55D76">
        <w:rPr>
          <w:rStyle w:val="StyleBoldUnderline"/>
          <w:highlight w:val="yellow"/>
        </w:rPr>
        <w:t>our “war on terror” are necessary</w:t>
      </w:r>
      <w:r w:rsidRPr="00A55D76">
        <w:rPr>
          <w:sz w:val="16"/>
          <w:highlight w:val="yellow"/>
        </w:rPr>
        <w:t xml:space="preserve">. </w:t>
      </w:r>
      <w:r w:rsidRPr="00A55D76">
        <w:rPr>
          <w:rStyle w:val="StyleBoldUnderline"/>
          <w:highlight w:val="yellow"/>
        </w:rPr>
        <w:t>This new system would provide the appearance of enhanced justice, as well as real justice</w:t>
      </w:r>
      <w:r w:rsidRPr="001D551B">
        <w:rPr>
          <w:rStyle w:val="StyleBoldUnderline"/>
        </w:rPr>
        <w:t xml:space="preserve">, to the detainees and resilience </w:t>
      </w:r>
      <w:r w:rsidRPr="00A55D76">
        <w:rPr>
          <w:rStyle w:val="StyleBoldUnderline"/>
          <w:highlight w:val="yellow"/>
        </w:rPr>
        <w:t>to an adjudication process that has been</w:t>
      </w:r>
      <w:r w:rsidRPr="001D551B">
        <w:rPr>
          <w:rStyle w:val="StyleBoldUnderline"/>
        </w:rPr>
        <w:t xml:space="preserve"> admittedly </w:t>
      </w:r>
      <w:r w:rsidRPr="00A55D76">
        <w:rPr>
          <w:rStyle w:val="StyleBoldUnderline"/>
          <w:highlight w:val="yellow"/>
        </w:rPr>
        <w:t>unsuccessful</w:t>
      </w:r>
      <w:r w:rsidRPr="00A55D76">
        <w:rPr>
          <w:sz w:val="16"/>
          <w:highlight w:val="yellow"/>
        </w:rPr>
        <w:t>.</w:t>
      </w:r>
    </w:p>
    <w:p w:rsidR="00B87331" w:rsidRDefault="00B87331" w:rsidP="00B87331">
      <w:pPr>
        <w:pStyle w:val="Heading4"/>
      </w:pPr>
      <w:r>
        <w:lastRenderedPageBreak/>
        <w:t>Multiple branch involvement in appointing judges ensures no bias against the defendant.</w:t>
      </w:r>
    </w:p>
    <w:p w:rsidR="00B87331" w:rsidRDefault="00B87331" w:rsidP="00B87331">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B87331" w:rsidRDefault="00B87331" w:rsidP="00B87331">
      <w:r>
        <w:t>DTC = Domestic Terror Court</w:t>
      </w:r>
    </w:p>
    <w:p w:rsidR="00B87331" w:rsidRPr="00026270" w:rsidRDefault="00B87331" w:rsidP="00B87331">
      <w:pPr>
        <w:rPr>
          <w:b/>
          <w:iCs/>
          <w:u w:val="single"/>
          <w:bdr w:val="single" w:sz="18" w:space="0" w:color="auto"/>
        </w:rPr>
      </w:pPr>
      <w:r w:rsidRPr="00DB1347">
        <w:rPr>
          <w:rStyle w:val="StyleBoldUnderline"/>
          <w:highlight w:val="yellow"/>
        </w:rPr>
        <w:t>Another way to remove bias</w:t>
      </w:r>
      <w:r w:rsidRPr="00543BDA">
        <w:rPr>
          <w:sz w:val="16"/>
        </w:rPr>
        <w:t xml:space="preserve"> from a system </w:t>
      </w:r>
      <w:r w:rsidRPr="00DB1347">
        <w:rPr>
          <w:rStyle w:val="StyleBoldUnderline"/>
          <w:highlight w:val="yellow"/>
        </w:rPr>
        <w:t>is to introduce checks and balances</w:t>
      </w:r>
      <w:r w:rsidRPr="00543BDA">
        <w:rPr>
          <w:rStyle w:val="StyleBoldUnderline"/>
        </w:rPr>
        <w:t xml:space="preserve"> to govern the process </w:t>
      </w:r>
      <w:r w:rsidRPr="00DB1347">
        <w:rPr>
          <w:rStyle w:val="StyleBoldUnderline"/>
          <w:highlight w:val="yellow"/>
        </w:rPr>
        <w:t>as proposed by the DTC</w:t>
      </w:r>
      <w:r w:rsidRPr="00543BDA">
        <w:rPr>
          <w:rStyle w:val="StyleBoldUnderline"/>
        </w:rPr>
        <w:t xml:space="preserve"> model.</w:t>
      </w:r>
      <w:r w:rsidRPr="00543BDA">
        <w:rPr>
          <w:sz w:val="16"/>
        </w:rPr>
        <w:t xml:space="preserve"> Here, </w:t>
      </w:r>
      <w:r w:rsidRPr="00DB1347">
        <w:rPr>
          <w:rStyle w:val="StyleBoldUnderline"/>
          <w:highlight w:val="yellow"/>
        </w:rPr>
        <w:t>all three branches are involved in the</w:t>
      </w:r>
      <w:r w:rsidRPr="00543BDA">
        <w:rPr>
          <w:rStyle w:val="StyleBoldUnderline"/>
        </w:rPr>
        <w:t xml:space="preserve"> judicial </w:t>
      </w:r>
      <w:r w:rsidRPr="00DB1347">
        <w:rPr>
          <w:rStyle w:val="StyleBoldUnderline"/>
          <w:highlight w:val="yellow"/>
        </w:rPr>
        <w:t>process as the President is given the authority to nominate</w:t>
      </w:r>
      <w:r w:rsidRPr="00543BDA">
        <w:rPr>
          <w:rStyle w:val="StyleBoldUnderline"/>
        </w:rPr>
        <w:t xml:space="preserve"> DTC </w:t>
      </w:r>
      <w:r w:rsidRPr="00DB1347">
        <w:rPr>
          <w:rStyle w:val="StyleBoldUnderline"/>
          <w:highlight w:val="yellow"/>
        </w:rPr>
        <w:t>judges while the Senate retains the power to confirm</w:t>
      </w:r>
      <w:r w:rsidRPr="00543BDA">
        <w:rPr>
          <w:rStyle w:val="StyleBoldUnderline"/>
        </w:rPr>
        <w:t xml:space="preserve"> them</w:t>
      </w:r>
      <w:r w:rsidRPr="00543BDA">
        <w:rPr>
          <w:sz w:val="16"/>
        </w:rPr>
        <w:t xml:space="preserve">. While current U.S. detention procedures were originally enacted by the executive branch with little congressional or judicial oversight, </w:t>
      </w:r>
      <w:r w:rsidRPr="00DB1347">
        <w:rPr>
          <w:rStyle w:val="Emphasis"/>
          <w:highlight w:val="yellow"/>
        </w:rPr>
        <w:t>clear rules for each branch</w:t>
      </w:r>
      <w:r w:rsidRPr="00543BDA">
        <w:rPr>
          <w:rStyle w:val="Emphasis"/>
        </w:rPr>
        <w:t xml:space="preserve"> of government </w:t>
      </w:r>
      <w:r w:rsidRPr="00DB1347">
        <w:rPr>
          <w:rStyle w:val="Emphasis"/>
          <w:highlight w:val="yellow"/>
        </w:rPr>
        <w:t>are laid out by the DTC model.</w:t>
      </w:r>
      <w:r w:rsidRPr="00543BDA">
        <w:rPr>
          <w:sz w:val="16"/>
        </w:rPr>
        <w:t xml:space="preserve"> 141 For example, the executive branch is responsible for setting the criteria for a formal vetting process used by judges to determine who should be detained. 142 </w:t>
      </w:r>
      <w:r w:rsidRPr="00DB1347">
        <w:rPr>
          <w:rStyle w:val="StyleBoldUnderline"/>
          <w:highlight w:val="yellow"/>
        </w:rPr>
        <w:t>Transparency combined with</w:t>
      </w:r>
      <w:r w:rsidRPr="00543BDA">
        <w:rPr>
          <w:rStyle w:val="StyleBoldUnderline"/>
        </w:rPr>
        <w:t xml:space="preserve"> this system of </w:t>
      </w:r>
      <w:r w:rsidRPr="00DB1347">
        <w:rPr>
          <w:rStyle w:val="StyleBoldUnderline"/>
          <w:highlight w:val="yellow"/>
        </w:rPr>
        <w:t>checks and balances</w:t>
      </w:r>
      <w:r w:rsidRPr="00543BDA">
        <w:rPr>
          <w:rStyle w:val="StyleBoldUnderline"/>
        </w:rPr>
        <w:t xml:space="preserve"> </w:t>
      </w:r>
      <w:r w:rsidRPr="00DB1347">
        <w:rPr>
          <w:rStyle w:val="StyleBoldUnderline"/>
          <w:highlight w:val="yellow"/>
        </w:rPr>
        <w:t>helps to prevent one branch</w:t>
      </w:r>
      <w:r w:rsidRPr="00543BDA">
        <w:rPr>
          <w:rStyle w:val="StyleBoldUnderline"/>
        </w:rPr>
        <w:t xml:space="preserve"> of government </w:t>
      </w:r>
      <w:r w:rsidRPr="00DB1347">
        <w:rPr>
          <w:rStyle w:val="StyleBoldUnderline"/>
          <w:highlight w:val="yellow"/>
        </w:rPr>
        <w:t>from having too much of a vested interest</w:t>
      </w:r>
      <w:r w:rsidRPr="00543BDA">
        <w:rPr>
          <w:rStyle w:val="StyleBoldUnderline"/>
        </w:rPr>
        <w:t xml:space="preserve"> in a particular outcome </w:t>
      </w:r>
      <w:r w:rsidRPr="00DB1347">
        <w:rPr>
          <w:rStyle w:val="StyleBoldUnderline"/>
          <w:highlight w:val="yellow"/>
        </w:rPr>
        <w:t>and allows the appointment of qualified judges to make unbiased judgments based on evidence and not prejudice</w:t>
      </w:r>
      <w:r w:rsidRPr="00543BDA">
        <w:rPr>
          <w:rStyle w:val="StyleBoldUnderline"/>
        </w:rPr>
        <w:t>. By minimizing bias</w:t>
      </w:r>
      <w:r w:rsidRPr="00543BDA">
        <w:t xml:space="preserve">, </w:t>
      </w:r>
      <w:r w:rsidRPr="00DB1347">
        <w:rPr>
          <w:rStyle w:val="Emphasis"/>
          <w:highlight w:val="yellow"/>
        </w:rPr>
        <w:t>a major roadblock to reaching accurate decisions is cleared.</w:t>
      </w:r>
      <w:r w:rsidRPr="00543BDA">
        <w:rPr>
          <w:rStyle w:val="Emphasis"/>
        </w:rPr>
        <w:t xml:space="preserve"> </w:t>
      </w:r>
    </w:p>
    <w:p w:rsidR="00B87331" w:rsidRDefault="00B87331" w:rsidP="00B87331">
      <w:pPr>
        <w:pStyle w:val="Heading4"/>
      </w:pPr>
      <w:r>
        <w:t>Turns solvency of the aff – 9/11 proves terrorist attacks result in an increase of presidential war powers.</w:t>
      </w:r>
    </w:p>
    <w:p w:rsidR="00B87331" w:rsidRPr="00772D54" w:rsidRDefault="00B87331" w:rsidP="00B87331">
      <w:pPr>
        <w:rPr>
          <w:b/>
          <w:bCs/>
          <w:sz w:val="26"/>
        </w:rPr>
      </w:pPr>
      <w:r>
        <w:rPr>
          <w:rStyle w:val="StyleStyleBold12pt"/>
        </w:rPr>
        <w:t>Scheppele</w:t>
      </w:r>
      <w:r w:rsidRPr="001767DD">
        <w:t xml:space="preserve">, </w:t>
      </w:r>
      <w:r>
        <w:t>John J. O’Brien Professor of Comparative Law and Professor of Sociology, University of Pennsylvania</w:t>
      </w:r>
      <w:r w:rsidRPr="001767DD">
        <w:t xml:space="preserve">, </w:t>
      </w:r>
      <w:r w:rsidRPr="001767DD">
        <w:rPr>
          <w:rStyle w:val="StyleStyleBold12pt"/>
        </w:rPr>
        <w:t>‘</w:t>
      </w:r>
      <w:r>
        <w:rPr>
          <w:rStyle w:val="StyleStyleBold12pt"/>
        </w:rPr>
        <w:t>4</w:t>
      </w:r>
      <w:r w:rsidRPr="001767DD">
        <w:t xml:space="preserve"> </w:t>
      </w:r>
    </w:p>
    <w:p w:rsidR="00B87331" w:rsidRPr="00772D54" w:rsidRDefault="00B87331" w:rsidP="00B87331">
      <w:r>
        <w:t>[Kim, “LAW IN A TIME OF EMERGENCY: STATES OF EXCEPTION AND THE TEMPTATIONS OF 9/11”, Journal of Constitutional Law, RSR]</w:t>
      </w:r>
    </w:p>
    <w:p w:rsidR="00B87331" w:rsidRDefault="00B87331" w:rsidP="00B87331">
      <w:pPr>
        <w:rPr>
          <w:rStyle w:val="StyleBoldUnderline"/>
        </w:rPr>
      </w:pPr>
      <w:r w:rsidRPr="00772D54">
        <w:rPr>
          <w:rStyle w:val="StyleBoldUnderline"/>
          <w:highlight w:val="yellow"/>
        </w:rPr>
        <w:t>When the two</w:t>
      </w:r>
      <w:r w:rsidRPr="00772D54">
        <w:rPr>
          <w:rStyle w:val="StyleBoldUnderline"/>
        </w:rPr>
        <w:t xml:space="preserve"> large passenger </w:t>
      </w:r>
      <w:r w:rsidRPr="00917491">
        <w:rPr>
          <w:rStyle w:val="StyleBoldUnderline"/>
        </w:rPr>
        <w:t>air</w:t>
      </w:r>
      <w:r w:rsidRPr="00772D54">
        <w:rPr>
          <w:rStyle w:val="StyleBoldUnderline"/>
          <w:highlight w:val="yellow"/>
        </w:rPr>
        <w:t xml:space="preserve">planes crashed into the World Trade </w:t>
      </w:r>
      <w:r w:rsidRPr="00772D54">
        <w:rPr>
          <w:rStyle w:val="StyleBoldUnderline"/>
          <w:sz w:val="12"/>
          <w:highlight w:val="yellow"/>
        </w:rPr>
        <w:t>¶</w:t>
      </w:r>
      <w:r w:rsidRPr="00772D54">
        <w:rPr>
          <w:rStyle w:val="StyleBoldUnderline"/>
          <w:highlight w:val="yellow"/>
        </w:rPr>
        <w:t xml:space="preserve"> Center</w:t>
      </w:r>
      <w:r w:rsidRPr="00772D54">
        <w:rPr>
          <w:rStyle w:val="StyleBoldUnderline"/>
        </w:rPr>
        <w:t xml:space="preserve"> on that September morning—as two other planes homed in on their </w:t>
      </w:r>
      <w:r w:rsidRPr="00772D54">
        <w:rPr>
          <w:rStyle w:val="StyleBoldUnderline"/>
          <w:sz w:val="12"/>
        </w:rPr>
        <w:t>¶</w:t>
      </w:r>
      <w:r w:rsidRPr="00772D54">
        <w:rPr>
          <w:rStyle w:val="StyleBoldUnderline"/>
        </w:rPr>
        <w:t xml:space="preserve"> Washington targets—</w:t>
      </w:r>
      <w:r w:rsidRPr="00772D54">
        <w:rPr>
          <w:rStyle w:val="StyleBoldUnderline"/>
          <w:highlight w:val="yellow"/>
        </w:rPr>
        <w:t xml:space="preserve">the </w:t>
      </w:r>
      <w:r w:rsidRPr="00917491">
        <w:rPr>
          <w:rStyle w:val="StyleBoldUnderline"/>
          <w:highlight w:val="yellow"/>
        </w:rPr>
        <w:t xml:space="preserve">U.S. </w:t>
      </w:r>
      <w:r w:rsidRPr="00772D54">
        <w:rPr>
          <w:rStyle w:val="StyleBoldUnderline"/>
          <w:highlight w:val="yellow"/>
        </w:rPr>
        <w:t>government</w:t>
      </w:r>
      <w:r w:rsidRPr="00772D54">
        <w:rPr>
          <w:rStyle w:val="StyleBoldUnderline"/>
        </w:rPr>
        <w:t xml:space="preserve"> hesitated for three days, and </w:t>
      </w:r>
      <w:r w:rsidRPr="00772D54">
        <w:rPr>
          <w:rStyle w:val="StyleBoldUnderline"/>
          <w:sz w:val="12"/>
        </w:rPr>
        <w:t>¶</w:t>
      </w:r>
      <w:r w:rsidRPr="00772D54">
        <w:rPr>
          <w:rStyle w:val="StyleBoldUnderline"/>
        </w:rPr>
        <w:t xml:space="preserve"> then </w:t>
      </w:r>
      <w:r w:rsidRPr="00772D54">
        <w:rPr>
          <w:rStyle w:val="StyleBoldUnderline"/>
          <w:highlight w:val="yellow"/>
        </w:rPr>
        <w:t xml:space="preserve">declared </w:t>
      </w:r>
      <w:r w:rsidRPr="00917491">
        <w:rPr>
          <w:rStyle w:val="StyleBoldUnderline"/>
        </w:rPr>
        <w:t xml:space="preserve">that </w:t>
      </w:r>
      <w:r w:rsidRPr="00772D54">
        <w:rPr>
          <w:rStyle w:val="StyleBoldUnderline"/>
          <w:highlight w:val="yellow"/>
        </w:rPr>
        <w:t>America was</w:t>
      </w:r>
      <w:r w:rsidRPr="00772D54">
        <w:rPr>
          <w:rStyle w:val="StyleBoldUnderline"/>
        </w:rPr>
        <w:t xml:space="preserve"> more or less </w:t>
      </w:r>
      <w:r w:rsidRPr="00772D54">
        <w:rPr>
          <w:rStyle w:val="StyleBoldUnderline"/>
          <w:highlight w:val="yellow"/>
        </w:rPr>
        <w:t>at war</w:t>
      </w:r>
      <w:r w:rsidRPr="00772D54">
        <w:rPr>
          <w:sz w:val="16"/>
        </w:rPr>
        <w:t xml:space="preserve">. </w:t>
      </w:r>
      <w:r w:rsidRPr="00917491">
        <w:rPr>
          <w:rStyle w:val="StyleBoldUnderline"/>
        </w:rPr>
        <w:t>The President declared a state of emergency,1</w:t>
      </w:r>
      <w:r w:rsidRPr="00917491">
        <w:rPr>
          <w:rStyle w:val="StyleBoldUnderline"/>
          <w:sz w:val="12"/>
        </w:rPr>
        <w:t>¶</w:t>
      </w:r>
      <w:r w:rsidRPr="00917491">
        <w:rPr>
          <w:rStyle w:val="StyleBoldUnderline"/>
        </w:rPr>
        <w:t xml:space="preserve"> while Congress issued a joint declaration authorizing the President to use all “necessary and appropriate force against </w:t>
      </w:r>
      <w:r w:rsidRPr="00917491">
        <w:rPr>
          <w:rStyle w:val="StyleBoldUnderline"/>
          <w:sz w:val="12"/>
        </w:rPr>
        <w:t>¶</w:t>
      </w:r>
      <w:r w:rsidRPr="00917491">
        <w:rPr>
          <w:rStyle w:val="StyleBoldUnderline"/>
        </w:rPr>
        <w:t xml:space="preserve"> those nations, organizations, or persons he determines planned, authorized, </w:t>
      </w:r>
      <w:r w:rsidRPr="00917491">
        <w:rPr>
          <w:rStyle w:val="StyleBoldUnderline"/>
          <w:sz w:val="12"/>
        </w:rPr>
        <w:t>¶</w:t>
      </w:r>
      <w:r w:rsidRPr="00917491">
        <w:rPr>
          <w:rStyle w:val="StyleBoldUnderline"/>
        </w:rPr>
        <w:t xml:space="preserve"> committed, or aided the terrorist attacks</w:t>
      </w:r>
      <w:r w:rsidRPr="00772D54">
        <w:rPr>
          <w:rStyle w:val="StyleBoldUnderline"/>
        </w:rPr>
        <w:t xml:space="preserve"> that occurred on September 11, </w:t>
      </w:r>
      <w:r w:rsidRPr="00772D54">
        <w:rPr>
          <w:rStyle w:val="StyleBoldUnderline"/>
          <w:sz w:val="12"/>
        </w:rPr>
        <w:t>¶</w:t>
      </w:r>
      <w:r w:rsidRPr="00772D54">
        <w:rPr>
          <w:rStyle w:val="StyleBoldUnderline"/>
        </w:rPr>
        <w:t xml:space="preserve"> 2001</w:t>
      </w:r>
      <w:r w:rsidRPr="00772D54">
        <w:rPr>
          <w:sz w:val="16"/>
        </w:rPr>
        <w:t>.”2</w:t>
      </w:r>
      <w:r w:rsidRPr="00772D54">
        <w:rPr>
          <w:rStyle w:val="StyleBoldUnderline"/>
          <w:sz w:val="12"/>
        </w:rPr>
        <w:t>¶</w:t>
      </w:r>
      <w:r w:rsidRPr="00772D54">
        <w:rPr>
          <w:rStyle w:val="StyleBoldUnderline"/>
        </w:rPr>
        <w:t xml:space="preserve"> </w:t>
      </w:r>
      <w:r w:rsidRPr="0099385F">
        <w:rPr>
          <w:rStyle w:val="StyleBoldUnderline"/>
          <w:highlight w:val="yellow"/>
        </w:rPr>
        <w:t xml:space="preserve">These pronouncements were later followed by a series of policy </w:t>
      </w:r>
      <w:r w:rsidRPr="0099385F">
        <w:rPr>
          <w:rStyle w:val="StyleBoldUnderline"/>
          <w:sz w:val="12"/>
          <w:highlight w:val="yellow"/>
        </w:rPr>
        <w:t>¶</w:t>
      </w:r>
      <w:r w:rsidRPr="0099385F">
        <w:rPr>
          <w:rStyle w:val="StyleBoldUnderline"/>
          <w:highlight w:val="yellow"/>
        </w:rPr>
        <w:t xml:space="preserve"> decisions</w:t>
      </w:r>
      <w:r w:rsidRPr="00772D54">
        <w:rPr>
          <w:rStyle w:val="StyleBoldUnderline"/>
        </w:rPr>
        <w:t>3</w:t>
      </w:r>
      <w:r w:rsidRPr="00772D54">
        <w:rPr>
          <w:rStyle w:val="StyleBoldUnderline"/>
          <w:sz w:val="12"/>
        </w:rPr>
        <w:t>¶</w:t>
      </w:r>
      <w:r w:rsidRPr="00772D54">
        <w:rPr>
          <w:rStyle w:val="StyleBoldUnderline"/>
        </w:rPr>
        <w:t xml:space="preserve"> and legal changes4</w:t>
      </w:r>
      <w:r w:rsidRPr="00772D54">
        <w:rPr>
          <w:rStyle w:val="StyleBoldUnderline"/>
          <w:sz w:val="12"/>
        </w:rPr>
        <w:t>¶</w:t>
      </w:r>
      <w:r w:rsidRPr="00772D54">
        <w:rPr>
          <w:rStyle w:val="StyleBoldUnderline"/>
        </w:rPr>
        <w:t xml:space="preserve"> </w:t>
      </w:r>
      <w:r w:rsidRPr="0099385F">
        <w:rPr>
          <w:rStyle w:val="StyleBoldUnderline"/>
          <w:highlight w:val="yellow"/>
        </w:rPr>
        <w:t xml:space="preserve">that would enable the </w:t>
      </w:r>
      <w:r w:rsidRPr="0099385F">
        <w:rPr>
          <w:rStyle w:val="Emphasis"/>
          <w:highlight w:val="yellow"/>
        </w:rPr>
        <w:t>U</w:t>
      </w:r>
      <w:r w:rsidRPr="00772D54">
        <w:rPr>
          <w:rStyle w:val="StyleBoldUnderline"/>
        </w:rPr>
        <w:t xml:space="preserve">nited </w:t>
      </w:r>
      <w:r w:rsidRPr="0099385F">
        <w:rPr>
          <w:rStyle w:val="Emphasis"/>
          <w:highlight w:val="yellow"/>
        </w:rPr>
        <w:t>S</w:t>
      </w:r>
      <w:r w:rsidRPr="00772D54">
        <w:rPr>
          <w:rStyle w:val="StyleBoldUnderline"/>
        </w:rPr>
        <w:t xml:space="preserve">tates </w:t>
      </w:r>
      <w:r w:rsidRPr="0099385F">
        <w:rPr>
          <w:rStyle w:val="StyleBoldUnderline"/>
          <w:highlight w:val="yellow"/>
        </w:rPr>
        <w:t>to conduct</w:t>
      </w:r>
      <w:r w:rsidRPr="00772D54">
        <w:rPr>
          <w:rStyle w:val="StyleBoldUnderline"/>
        </w:rPr>
        <w:t xml:space="preserve"> both </w:t>
      </w:r>
      <w:r w:rsidRPr="0099385F">
        <w:rPr>
          <w:rStyle w:val="StyleBoldUnderline"/>
          <w:highlight w:val="yellow"/>
        </w:rPr>
        <w:t>a domestic and a foreign operation to combat international terrorism</w:t>
      </w:r>
      <w:r w:rsidRPr="00772D54">
        <w:rPr>
          <w:rStyle w:val="StyleBoldUnderline"/>
        </w:rPr>
        <w:t>.</w:t>
      </w:r>
    </w:p>
    <w:p w:rsidR="00B87331" w:rsidRPr="0068306E" w:rsidRDefault="00B87331" w:rsidP="00B87331">
      <w:pPr>
        <w:pStyle w:val="Heading4"/>
        <w:rPr>
          <w:rFonts w:asciiTheme="minorHAnsi" w:hAnsiTheme="minorHAnsi"/>
        </w:rPr>
      </w:pPr>
      <w:r w:rsidRPr="0068306E">
        <w:rPr>
          <w:rFonts w:asciiTheme="minorHAnsi" w:hAnsiTheme="minorHAnsi"/>
        </w:rPr>
        <w:t>Criminal prosecutions increase terrorist recruitment – signals weakness.</w:t>
      </w:r>
    </w:p>
    <w:p w:rsidR="00B87331" w:rsidRPr="0068306E" w:rsidRDefault="00B87331" w:rsidP="00B87331">
      <w:pPr>
        <w:rPr>
          <w:rFonts w:asciiTheme="minorHAnsi" w:hAnsiTheme="minorHAnsi"/>
        </w:rPr>
      </w:pPr>
      <w:r w:rsidRPr="0068306E">
        <w:rPr>
          <w:rStyle w:val="StyleStyleBold12pt"/>
          <w:rFonts w:asciiTheme="minorHAnsi" w:hAnsiTheme="minorHAnsi"/>
        </w:rPr>
        <w:t>McCarthy and Velshi, ‘9</w:t>
      </w:r>
    </w:p>
    <w:p w:rsidR="00B87331" w:rsidRPr="0068306E" w:rsidRDefault="00B87331" w:rsidP="00B87331">
      <w:pPr>
        <w:rPr>
          <w:rFonts w:asciiTheme="minorHAnsi" w:hAnsiTheme="minorHAnsi"/>
        </w:rPr>
      </w:pPr>
      <w:r w:rsidRPr="0068306E">
        <w:rPr>
          <w:rFonts w:asciiTheme="minorHAnsi" w:hAnsiTheme="minorHAnsi"/>
        </w:rP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B87331" w:rsidRPr="0068306E" w:rsidRDefault="00B87331" w:rsidP="00B87331">
      <w:pPr>
        <w:rPr>
          <w:rStyle w:val="StyleBoldUnderline"/>
          <w:rFonts w:asciiTheme="minorHAnsi" w:hAnsiTheme="minorHAnsi"/>
        </w:rPr>
      </w:pPr>
      <w:r w:rsidRPr="0068306E">
        <w:rPr>
          <w:rStyle w:val="StyleBoldUnderline"/>
          <w:rFonts w:asciiTheme="minorHAnsi" w:hAnsiTheme="minorHAnsi"/>
        </w:rPr>
        <w:t xml:space="preserve">The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treatment of a national security problem as a criminal justice issue has consequences that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imperil Americans</w:t>
      </w:r>
      <w:r w:rsidRPr="0068306E">
        <w:rPr>
          <w:rFonts w:asciiTheme="minorHAnsi" w:hAnsiTheme="minorHAnsi"/>
          <w:sz w:val="16"/>
        </w:rPr>
        <w:t xml:space="preserve">. To begin with, </w:t>
      </w:r>
      <w:r w:rsidRPr="0068306E">
        <w:rPr>
          <w:rStyle w:val="StyleBoldUnderline"/>
          <w:rFonts w:asciiTheme="minorHAnsi" w:hAnsiTheme="minorHAnsi"/>
        </w:rPr>
        <w:t xml:space="preserve">there are the obvious numerical and motivational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results</w:t>
      </w:r>
      <w:r w:rsidRPr="0068306E">
        <w:rPr>
          <w:rFonts w:asciiTheme="minorHAnsi" w:hAnsiTheme="minorHAnsi"/>
          <w:sz w:val="16"/>
        </w:rPr>
        <w:t xml:space="preserve">. As noted above, </w:t>
      </w:r>
      <w:r w:rsidRPr="0068306E">
        <w:rPr>
          <w:rStyle w:val="StyleBoldUnderline"/>
          <w:rFonts w:asciiTheme="minorHAnsi" w:hAnsiTheme="minorHAnsi"/>
          <w:highlight w:val="yellow"/>
        </w:rPr>
        <w:t>the justice system is</w:t>
      </w:r>
      <w:r w:rsidRPr="0068306E">
        <w:rPr>
          <w:rStyle w:val="StyleBoldUnderline"/>
          <w:rFonts w:asciiTheme="minorHAnsi" w:hAnsiTheme="minorHAnsi"/>
        </w:rPr>
        <w:t xml:space="preserve"> simply </w:t>
      </w:r>
      <w:r w:rsidRPr="0068306E">
        <w:rPr>
          <w:rStyle w:val="StyleBoldUnderline"/>
          <w:rFonts w:asciiTheme="minorHAnsi" w:hAnsiTheme="minorHAnsi"/>
          <w:highlight w:val="yellow"/>
        </w:rPr>
        <w:t>incapable</w:t>
      </w:r>
      <w:r w:rsidRPr="0068306E">
        <w:rPr>
          <w:rStyle w:val="StyleBoldUnderline"/>
          <w:rFonts w:asciiTheme="minorHAnsi" w:hAnsiTheme="minorHAnsi"/>
        </w:rPr>
        <w:t xml:space="preserve">, given its finite resources,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of</w:t>
      </w:r>
      <w:r w:rsidRPr="0068306E">
        <w:rPr>
          <w:rStyle w:val="StyleBoldUnderline"/>
          <w:rFonts w:asciiTheme="minorHAnsi" w:hAnsiTheme="minorHAnsi"/>
        </w:rPr>
        <w:t xml:space="preserve"> meaningfully </w:t>
      </w:r>
      <w:r w:rsidRPr="0068306E">
        <w:rPr>
          <w:rStyle w:val="StyleBoldUnderline"/>
          <w:rFonts w:asciiTheme="minorHAnsi" w:hAnsiTheme="minorHAnsi"/>
          <w:highlight w:val="yellow"/>
        </w:rPr>
        <w:t>countering</w:t>
      </w:r>
      <w:r w:rsidRPr="0068306E">
        <w:rPr>
          <w:rStyle w:val="StyleBoldUnderline"/>
          <w:rFonts w:asciiTheme="minorHAnsi" w:hAnsiTheme="minorHAnsi"/>
        </w:rPr>
        <w:t xml:space="preserve"> the threat posed by international </w:t>
      </w:r>
      <w:r w:rsidRPr="0068306E">
        <w:rPr>
          <w:rStyle w:val="StyleBoldUnderline"/>
          <w:rFonts w:asciiTheme="minorHAnsi" w:hAnsiTheme="minorHAnsi"/>
          <w:highlight w:val="yellow"/>
        </w:rPr>
        <w:t>terrorism</w:t>
      </w:r>
      <w:r w:rsidRPr="0068306E">
        <w:rPr>
          <w:rFonts w:asciiTheme="minorHAnsi" w:hAnsiTheme="minorHAnsi"/>
          <w:sz w:val="16"/>
        </w:rPr>
        <w:t xml:space="preserve">. Of equal salience, </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prosecution </w:t>
      </w:r>
      <w:r w:rsidRPr="0068306E">
        <w:rPr>
          <w:rStyle w:val="StyleBoldUnderline"/>
          <w:rFonts w:asciiTheme="minorHAnsi" w:hAnsiTheme="minorHAnsi"/>
        </w:rPr>
        <w:t xml:space="preserve">in the justice system actually </w:t>
      </w:r>
      <w:r w:rsidRPr="0068306E">
        <w:rPr>
          <w:rStyle w:val="StyleBoldUnderline"/>
          <w:rFonts w:asciiTheme="minorHAnsi" w:hAnsiTheme="minorHAnsi"/>
          <w:highlight w:val="yellow"/>
        </w:rPr>
        <w:t>increases the threat</w:t>
      </w:r>
      <w:r w:rsidRPr="0068306E">
        <w:rPr>
          <w:rStyle w:val="StyleBoldUnderline"/>
          <w:rFonts w:asciiTheme="minorHAnsi" w:hAnsiTheme="minorHAnsi"/>
        </w:rPr>
        <w:t xml:space="preserve"> because of what it conveys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our enemies. Nothing galvanizes an opposition, </w:t>
      </w:r>
      <w:r w:rsidRPr="0068306E">
        <w:rPr>
          <w:rStyle w:val="StyleBoldUnderline"/>
          <w:rFonts w:asciiTheme="minorHAnsi" w:hAnsiTheme="minorHAnsi"/>
          <w:highlight w:val="yellow"/>
        </w:rPr>
        <w:t>nothing spurs its recruiting, like the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w:t>
      </w:r>
      <w:r w:rsidRPr="0068306E">
        <w:rPr>
          <w:rStyle w:val="StyleBoldUnderline"/>
          <w:rFonts w:asciiTheme="minorHAnsi" w:hAnsiTheme="minorHAnsi"/>
          <w:highlight w:val="yellow"/>
        </w:rPr>
        <w:t xml:space="preserve">mbination of successful attacks and a conceit that the </w:t>
      </w:r>
      <w:r w:rsidRPr="0068306E">
        <w:rPr>
          <w:rStyle w:val="StyleBoldUnderline"/>
          <w:rFonts w:asciiTheme="minorHAnsi" w:hAnsiTheme="minorHAnsi"/>
          <w:highlight w:val="yellow"/>
        </w:rPr>
        <w:lastRenderedPageBreak/>
        <w:t xml:space="preserve">adversary will </w:t>
      </w:r>
      <w:r w:rsidRPr="0068306E">
        <w:rPr>
          <w:rStyle w:val="Emphasis"/>
          <w:rFonts w:asciiTheme="minorHAnsi" w:hAnsiTheme="minorHAnsi"/>
          <w:highlight w:val="yellow"/>
        </w:rPr>
        <w:t>react weakly</w:t>
      </w:r>
      <w:r w:rsidRPr="0068306E">
        <w:rPr>
          <w:rFonts w:asciiTheme="minorHAnsi" w:hAnsiTheme="minorHAnsi"/>
          <w:sz w:val="16"/>
          <w:highlight w:val="yellow"/>
        </w:rPr>
        <w:t>.</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(Hence, bin Laden’s well-known allusion to people’s instinctive attraction to the “strong </w:t>
      </w:r>
      <w:r w:rsidRPr="0068306E">
        <w:rPr>
          <w:rFonts w:asciiTheme="minorHAnsi" w:hAnsiTheme="minorHAnsi"/>
          <w:sz w:val="12"/>
        </w:rPr>
        <w:t>¶</w:t>
      </w:r>
      <w:r w:rsidRPr="0068306E">
        <w:rPr>
          <w:rFonts w:asciiTheme="minorHAnsi" w:hAnsiTheme="minorHAnsi"/>
          <w:sz w:val="16"/>
        </w:rPr>
        <w:t xml:space="preserve"> horse” rather than the “weak horse,” and his frequent citation to the U.S. military pullout from Lebanon after Hezbollah’s 1983 attack on the marine barracks, and from Somalia </w:t>
      </w:r>
      <w:r w:rsidRPr="0068306E">
        <w:rPr>
          <w:rFonts w:asciiTheme="minorHAnsi" w:hAnsiTheme="minorHAnsi"/>
          <w:sz w:val="12"/>
        </w:rPr>
        <w:t>¶</w:t>
      </w:r>
      <w:r w:rsidRPr="0068306E">
        <w:rPr>
          <w:rFonts w:asciiTheme="minorHAnsi" w:hAnsiTheme="minorHAnsi"/>
          <w:sz w:val="16"/>
        </w:rPr>
        <w:t xml:space="preserve"> after the 1993 “Black Hawk Down” incident). </w:t>
      </w:r>
      <w:r w:rsidRPr="0068306E">
        <w:rPr>
          <w:rStyle w:val="StyleBoldUnderline"/>
          <w:rFonts w:asciiTheme="minorHAnsi" w:hAnsiTheme="minorHAnsi"/>
        </w:rPr>
        <w:t xml:space="preserve">For militants willing to immolate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themselves in suicide-bombing and hijacking operations, mere prosecution is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provocatively weak response</w:t>
      </w:r>
      <w:r w:rsidRPr="0068306E">
        <w:rPr>
          <w:rFonts w:asciiTheme="minorHAnsi" w:hAnsiTheme="minorHAnsi"/>
          <w:sz w:val="16"/>
        </w:rPr>
        <w:t xml:space="preserve">. Put succinctly, </w:t>
      </w:r>
      <w:r w:rsidRPr="0068306E">
        <w:rPr>
          <w:rStyle w:val="StyleBoldUnderline"/>
          <w:rFonts w:asciiTheme="minorHAnsi" w:hAnsiTheme="minorHAnsi"/>
        </w:rPr>
        <w:t xml:space="preserve">where they are the sole or principal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response to terrorism, </w:t>
      </w:r>
      <w:r w:rsidRPr="0068306E">
        <w:rPr>
          <w:rStyle w:val="StyleBoldUnderline"/>
          <w:rFonts w:asciiTheme="minorHAnsi" w:hAnsiTheme="minorHAnsi"/>
          <w:highlight w:val="yellow"/>
        </w:rPr>
        <w:t>trials in the criminal justice system</w:t>
      </w:r>
      <w:r w:rsidRPr="0068306E">
        <w:rPr>
          <w:rStyle w:val="StyleBoldUnderline"/>
          <w:rFonts w:asciiTheme="minorHAnsi" w:hAnsiTheme="minorHAnsi"/>
        </w:rPr>
        <w:t xml:space="preserve"> inevitably </w:t>
      </w:r>
      <w:r w:rsidRPr="0068306E">
        <w:rPr>
          <w:rStyle w:val="Emphasis"/>
          <w:rFonts w:asciiTheme="minorHAnsi" w:hAnsiTheme="minorHAnsi"/>
          <w:highlight w:val="yellow"/>
        </w:rPr>
        <w:t>cause more ¶ terrorism</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 xml:space="preserve">they leave too many militants in place and they encourage the notion that the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nation may be attacked with relative impunity</w:t>
      </w:r>
      <w:r w:rsidRPr="0068306E">
        <w:rPr>
          <w:rStyle w:val="StyleBoldUnderline"/>
          <w:rFonts w:asciiTheme="minorHAnsi" w:hAnsiTheme="minorHAnsi"/>
        </w:rPr>
        <w:t xml:space="preserve">. </w:t>
      </w:r>
    </w:p>
    <w:p w:rsidR="00B87331" w:rsidRPr="0068306E" w:rsidRDefault="00B87331" w:rsidP="00B87331">
      <w:pPr>
        <w:pStyle w:val="Heading4"/>
        <w:rPr>
          <w:rFonts w:asciiTheme="minorHAnsi" w:hAnsiTheme="minorHAnsi"/>
        </w:rPr>
      </w:pPr>
      <w:r w:rsidRPr="0068306E">
        <w:rPr>
          <w:rFonts w:asciiTheme="minorHAnsi" w:hAnsiTheme="minorHAnsi"/>
        </w:rPr>
        <w:t xml:space="preserve">Criminal prosecutions increase terrorism – give away precious intelligence. </w:t>
      </w:r>
    </w:p>
    <w:p w:rsidR="00B87331" w:rsidRPr="0068306E" w:rsidRDefault="00B87331" w:rsidP="00B87331">
      <w:pPr>
        <w:rPr>
          <w:rFonts w:asciiTheme="minorHAnsi" w:hAnsiTheme="minorHAnsi"/>
        </w:rPr>
      </w:pPr>
      <w:r w:rsidRPr="0068306E">
        <w:rPr>
          <w:rFonts w:asciiTheme="minorHAnsi" w:hAnsiTheme="minorHAnsi"/>
        </w:rPr>
        <w:t>(Answers CIPA)</w:t>
      </w:r>
    </w:p>
    <w:p w:rsidR="00B87331" w:rsidRPr="0068306E" w:rsidRDefault="00B87331" w:rsidP="00B87331">
      <w:pPr>
        <w:rPr>
          <w:rFonts w:asciiTheme="minorHAnsi" w:hAnsiTheme="minorHAnsi"/>
        </w:rPr>
      </w:pPr>
      <w:r w:rsidRPr="0068306E">
        <w:rPr>
          <w:rStyle w:val="StyleStyleBold12pt"/>
          <w:rFonts w:asciiTheme="minorHAnsi" w:hAnsiTheme="minorHAnsi"/>
        </w:rPr>
        <w:t>McCarthy and Velshi, ‘9</w:t>
      </w:r>
    </w:p>
    <w:p w:rsidR="00B87331" w:rsidRPr="0068306E" w:rsidRDefault="00B87331" w:rsidP="00B87331">
      <w:pPr>
        <w:rPr>
          <w:rFonts w:asciiTheme="minorHAnsi" w:hAnsiTheme="minorHAnsi"/>
        </w:rPr>
      </w:pPr>
      <w:r w:rsidRPr="0068306E">
        <w:rPr>
          <w:rFonts w:asciiTheme="minorHAnsi" w:hAnsiTheme="minorHAnsi"/>
        </w:rP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B87331" w:rsidRPr="0068306E" w:rsidRDefault="00B87331" w:rsidP="00B87331">
      <w:pPr>
        <w:rPr>
          <w:rFonts w:asciiTheme="minorHAnsi" w:hAnsiTheme="minorHAnsi"/>
          <w:sz w:val="16"/>
        </w:rPr>
      </w:pPr>
      <w:r w:rsidRPr="0068306E">
        <w:rPr>
          <w:rStyle w:val="StyleBoldUnderline"/>
          <w:rFonts w:asciiTheme="minorHAnsi" w:hAnsiTheme="minorHAnsi"/>
          <w:highlight w:val="yellow"/>
        </w:rPr>
        <w:t>Under discovery rules, the government is required to provide</w:t>
      </w:r>
      <w:r w:rsidRPr="0068306E">
        <w:rPr>
          <w:rStyle w:val="StyleBoldUnderline"/>
          <w:rFonts w:asciiTheme="minorHAnsi" w:hAnsiTheme="minorHAnsi"/>
        </w:rPr>
        <w:t xml:space="preserve"> to accused persons,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among many other things, any </w:t>
      </w:r>
      <w:r w:rsidRPr="0068306E">
        <w:rPr>
          <w:rStyle w:val="StyleBoldUnderline"/>
          <w:rFonts w:asciiTheme="minorHAnsi" w:hAnsiTheme="minorHAnsi"/>
          <w:highlight w:val="yellow"/>
        </w:rPr>
        <w:t>information</w:t>
      </w:r>
      <w:r w:rsidRPr="0068306E">
        <w:rPr>
          <w:rStyle w:val="StyleBoldUnderline"/>
          <w:rFonts w:asciiTheme="minorHAnsi" w:hAnsiTheme="minorHAnsi"/>
        </w:rPr>
        <w:t xml:space="preserve"> in its possession that can be </w:t>
      </w:r>
      <w:r w:rsidRPr="0068306E">
        <w:rPr>
          <w:rStyle w:val="StyleBoldUnderline"/>
          <w:rFonts w:asciiTheme="minorHAnsi" w:hAnsiTheme="minorHAnsi"/>
          <w:highlight w:val="yellow"/>
        </w:rPr>
        <w:t>deemed “material</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preparing the defense</w:t>
      </w:r>
      <w:r w:rsidRPr="0068306E">
        <w:rPr>
          <w:rFonts w:asciiTheme="minorHAnsi" w:hAnsiTheme="minorHAnsi"/>
          <w:sz w:val="16"/>
        </w:rPr>
        <w:t xml:space="preserve">.”11 Moreover, </w:t>
      </w:r>
      <w:r w:rsidRPr="0068306E">
        <w:rPr>
          <w:rStyle w:val="StyleBoldUnderline"/>
          <w:rFonts w:asciiTheme="minorHAnsi" w:hAnsiTheme="minorHAnsi"/>
          <w:highlight w:val="yellow"/>
        </w:rPr>
        <w:t>under</w:t>
      </w:r>
      <w:r w:rsidRPr="0068306E">
        <w:rPr>
          <w:rFonts w:asciiTheme="minorHAnsi" w:hAnsiTheme="minorHAnsi"/>
          <w:sz w:val="16"/>
        </w:rPr>
        <w:t xml:space="preserve"> current construction of </w:t>
      </w:r>
      <w:r w:rsidRPr="0068306E">
        <w:rPr>
          <w:rStyle w:val="StyleBoldUnderline"/>
          <w:rFonts w:asciiTheme="minorHAnsi" w:hAnsiTheme="minorHAnsi"/>
          <w:highlight w:val="yellow"/>
        </w:rPr>
        <w:t>the Brady doctrine</w:t>
      </w:r>
      <w:r w:rsidRPr="0068306E">
        <w:rPr>
          <w:rFonts w:asciiTheme="minorHAnsi" w:hAnsiTheme="minorHAnsi"/>
          <w:sz w:val="16"/>
          <w:highlight w:val="yellow"/>
        </w:rPr>
        <w:t xml:space="preserve">, </w:t>
      </w:r>
      <w:r w:rsidRPr="0068306E">
        <w:rPr>
          <w:rFonts w:asciiTheme="minorHAnsi" w:hAnsiTheme="minorHAnsi"/>
          <w:sz w:val="12"/>
          <w:highlight w:val="yellow"/>
        </w:rPr>
        <w:t>¶</w:t>
      </w:r>
      <w:r w:rsidRPr="0068306E">
        <w:rPr>
          <w:rFonts w:asciiTheme="minorHAnsi" w:hAnsiTheme="minorHAnsi"/>
          <w:sz w:val="16"/>
          <w:highlight w:val="yellow"/>
        </w:rPr>
        <w:t xml:space="preserve"> </w:t>
      </w:r>
      <w:r w:rsidRPr="0068306E">
        <w:rPr>
          <w:rStyle w:val="StyleBoldUnderline"/>
          <w:rFonts w:asciiTheme="minorHAnsi" w:hAnsiTheme="minorHAnsi"/>
          <w:highlight w:val="yellow"/>
        </w:rPr>
        <w:t xml:space="preserve">the prosecution must disclose </w:t>
      </w:r>
      <w:r w:rsidRPr="0068306E">
        <w:rPr>
          <w:rStyle w:val="Emphasis"/>
          <w:rFonts w:asciiTheme="minorHAnsi" w:hAnsiTheme="minorHAnsi"/>
          <w:highlight w:val="yellow"/>
        </w:rPr>
        <w:t>any information</w:t>
      </w:r>
      <w:r w:rsidRPr="0068306E">
        <w:rPr>
          <w:rStyle w:val="StyleBoldUnderline"/>
          <w:rFonts w:asciiTheme="minorHAnsi" w:hAnsiTheme="minorHAnsi"/>
          <w:highlight w:val="yellow"/>
        </w:rPr>
        <w:t xml:space="preserve"> </w:t>
      </w:r>
      <w:r w:rsidRPr="0068306E">
        <w:rPr>
          <w:rStyle w:val="StyleBoldUnderline"/>
          <w:rFonts w:asciiTheme="minorHAnsi" w:hAnsiTheme="minorHAnsi"/>
        </w:rPr>
        <w:t xml:space="preserve">that is even arguably material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exculpatory,12 and, in capital cases, any information that </w:t>
      </w:r>
      <w:r w:rsidRPr="0068306E">
        <w:rPr>
          <w:rStyle w:val="StyleBoldUnderline"/>
          <w:rFonts w:asciiTheme="minorHAnsi" w:hAnsiTheme="minorHAnsi"/>
          <w:highlight w:val="yellow"/>
        </w:rPr>
        <w:t xml:space="preserve">might induce the jury to vote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against a death sentence</w:t>
      </w:r>
      <w:r w:rsidRPr="0068306E">
        <w:rPr>
          <w:rStyle w:val="StyleBoldUnderline"/>
          <w:rFonts w:asciiTheme="minorHAnsi" w:hAnsiTheme="minorHAnsi"/>
        </w:rPr>
        <w:t>, whether it is exculpatory or not</w:t>
      </w:r>
      <w:r w:rsidRPr="0068306E">
        <w:rPr>
          <w:rFonts w:asciiTheme="minorHAnsi" w:hAnsiTheme="minorHAnsi"/>
          <w:sz w:val="16"/>
        </w:rPr>
        <w:t xml:space="preserve"> (imagine, for example, the </w:t>
      </w:r>
      <w:r w:rsidRPr="0068306E">
        <w:rPr>
          <w:rFonts w:asciiTheme="minorHAnsi" w:hAnsiTheme="minorHAnsi"/>
          <w:sz w:val="12"/>
        </w:rPr>
        <w:t>¶</w:t>
      </w:r>
      <w:r w:rsidRPr="0068306E">
        <w:rPr>
          <w:rFonts w:asciiTheme="minorHAnsi" w:hAnsiTheme="minorHAnsi"/>
          <w:sz w:val="16"/>
        </w:rPr>
        <w:t xml:space="preserve"> government is in possession of reports by vital, deep-cover informants explaining that a </w:t>
      </w:r>
      <w:r w:rsidRPr="0068306E">
        <w:rPr>
          <w:rFonts w:asciiTheme="minorHAnsi" w:hAnsiTheme="minorHAnsi"/>
          <w:sz w:val="12"/>
        </w:rPr>
        <w:t>¶</w:t>
      </w:r>
      <w:r w:rsidRPr="0068306E">
        <w:rPr>
          <w:rFonts w:asciiTheme="minorHAnsi" w:hAnsiTheme="minorHAnsi"/>
          <w:sz w:val="16"/>
        </w:rPr>
        <w:t xml:space="preserve"> defendant committed a terrorist act but was a hapless pawn in the chain-of-command).13</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The more broadly indictments are drawn,</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 more revelation of precious intelligence</w:t>
      </w:r>
      <w:r w:rsidRPr="0068306E">
        <w:rPr>
          <w:rStyle w:val="StyleBoldUnderline"/>
          <w:rFonts w:asciiTheme="minorHAnsi" w:hAnsiTheme="minorHAnsi"/>
        </w:rPr>
        <w:t xml:space="preserve"> due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process demands – </w:t>
      </w:r>
      <w:r w:rsidRPr="0068306E">
        <w:rPr>
          <w:rStyle w:val="StyleBoldUnderline"/>
          <w:rFonts w:asciiTheme="minorHAnsi" w:hAnsiTheme="minorHAnsi"/>
          <w:highlight w:val="yellow"/>
        </w:rPr>
        <w:t>and</w:t>
      </w:r>
      <w:r w:rsidRPr="0068306E">
        <w:rPr>
          <w:rStyle w:val="StyleBoldUnderline"/>
          <w:rFonts w:asciiTheme="minorHAnsi" w:hAnsiTheme="minorHAnsi"/>
        </w:rPr>
        <w:t xml:space="preserve">, for obvious reasons, </w:t>
      </w:r>
      <w:r w:rsidRPr="0068306E">
        <w:rPr>
          <w:rStyle w:val="StyleBoldUnderline"/>
          <w:rFonts w:asciiTheme="minorHAnsi" w:hAnsiTheme="minorHAnsi"/>
          <w:highlight w:val="yellow"/>
        </w:rPr>
        <w:t>terrorism indictments tend to be among the broadest</w:t>
      </w:r>
      <w:r w:rsidRPr="0068306E">
        <w:rPr>
          <w:rFonts w:asciiTheme="minorHAnsi" w:hAnsiTheme="minorHAnsi"/>
          <w:sz w:val="16"/>
        </w:rPr>
        <w:t xml:space="preserve">.14 The government must also disclose all prior statements made by witnesses it </w:t>
      </w:r>
      <w:r w:rsidRPr="0068306E">
        <w:rPr>
          <w:rFonts w:asciiTheme="minorHAnsi" w:hAnsiTheme="minorHAnsi"/>
          <w:sz w:val="12"/>
        </w:rPr>
        <w:t>¶</w:t>
      </w:r>
      <w:r w:rsidRPr="0068306E">
        <w:rPr>
          <w:rFonts w:asciiTheme="minorHAnsi" w:hAnsiTheme="minorHAnsi"/>
          <w:sz w:val="16"/>
        </w:rPr>
        <w:t xml:space="preserve"> calls,15 and, often, statements of even witnesses it does not call.16</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 xml:space="preserve">This is a staggering quantum of information, certain to illuminate not only what </w:t>
      </w:r>
      <w:r w:rsidRPr="0068306E">
        <w:rPr>
          <w:rStyle w:val="Emphasis"/>
          <w:rFonts w:asciiTheme="minorHAnsi" w:hAnsiTheme="minorHAnsi"/>
          <w:b w:val="0"/>
          <w:sz w:val="12"/>
          <w:highlight w:val="yellow"/>
          <w:u w:val="none"/>
        </w:rPr>
        <w:t>¶</w:t>
      </w:r>
      <w:r w:rsidRPr="0068306E">
        <w:rPr>
          <w:rStyle w:val="Emphasis"/>
          <w:rFonts w:asciiTheme="minorHAnsi" w:hAnsiTheme="minorHAnsi"/>
          <w:highlight w:val="yellow"/>
        </w:rPr>
        <w:t xml:space="preserve"> the government knows about terrorist organizations but the intelligence community’s </w:t>
      </w:r>
      <w:r w:rsidRPr="0068306E">
        <w:rPr>
          <w:rStyle w:val="Emphasis"/>
          <w:rFonts w:asciiTheme="minorHAnsi" w:hAnsiTheme="minorHAnsi"/>
          <w:b w:val="0"/>
          <w:sz w:val="12"/>
          <w:highlight w:val="yellow"/>
          <w:u w:val="none"/>
        </w:rPr>
        <w:t>¶</w:t>
      </w:r>
      <w:r w:rsidRPr="0068306E">
        <w:rPr>
          <w:rStyle w:val="Emphasis"/>
          <w:rFonts w:asciiTheme="minorHAnsi" w:hAnsiTheme="minorHAnsi"/>
          <w:highlight w:val="yellow"/>
        </w:rPr>
        <w:t xml:space="preserve"> methods</w:t>
      </w:r>
      <w:r w:rsidRPr="0068306E">
        <w:rPr>
          <w:rStyle w:val="Emphasis"/>
          <w:rFonts w:asciiTheme="minorHAnsi" w:hAnsiTheme="minorHAnsi"/>
        </w:rPr>
        <w:t xml:space="preserve"> and sources </w:t>
      </w:r>
      <w:r w:rsidRPr="0068306E">
        <w:rPr>
          <w:rStyle w:val="Emphasis"/>
          <w:rFonts w:asciiTheme="minorHAnsi" w:hAnsiTheme="minorHAnsi"/>
          <w:highlight w:val="yellow"/>
        </w:rPr>
        <w:t>for obtaining that information</w:t>
      </w:r>
      <w:r w:rsidRPr="0068306E">
        <w:rPr>
          <w:rFonts w:asciiTheme="minorHAnsi" w:hAnsiTheme="minorHAnsi"/>
          <w:sz w:val="16"/>
        </w:rPr>
        <w:t xml:space="preserve">. </w:t>
      </w:r>
      <w:r w:rsidRPr="0068306E">
        <w:rPr>
          <w:rStyle w:val="StyleBoldUnderline"/>
          <w:rFonts w:asciiTheme="minorHAnsi" w:hAnsiTheme="minorHAnsi"/>
        </w:rPr>
        <w:t xml:space="preserve">When, moreover, there is any dispute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about whether a sensitive piece of information needs to be disclosed, the </w:t>
      </w:r>
      <w:r w:rsidRPr="0068306E">
        <w:rPr>
          <w:rStyle w:val="StyleBoldUnderline"/>
          <w:rFonts w:asciiTheme="minorHAnsi" w:hAnsiTheme="minorHAnsi"/>
          <w:highlight w:val="yellow"/>
        </w:rPr>
        <w:t xml:space="preserve">decision ends up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being made by a judge on the basis of</w:t>
      </w:r>
      <w:r w:rsidRPr="0068306E">
        <w:rPr>
          <w:rStyle w:val="StyleBoldUnderline"/>
          <w:rFonts w:asciiTheme="minorHAnsi" w:hAnsiTheme="minorHAnsi"/>
        </w:rPr>
        <w:t xml:space="preserve"> what </w:t>
      </w:r>
      <w:r w:rsidRPr="0068306E">
        <w:rPr>
          <w:rStyle w:val="StyleBoldUnderline"/>
          <w:rFonts w:asciiTheme="minorHAnsi" w:hAnsiTheme="minorHAnsi"/>
          <w:highlight w:val="yellow"/>
        </w:rPr>
        <w:t>a fair trial</w:t>
      </w:r>
      <w:r w:rsidRPr="0068306E">
        <w:rPr>
          <w:rStyle w:val="StyleBoldUnderline"/>
          <w:rFonts w:asciiTheme="minorHAnsi" w:hAnsiTheme="minorHAnsi"/>
        </w:rPr>
        <w:t xml:space="preserve"> dictates, </w:t>
      </w:r>
      <w:r w:rsidRPr="0068306E">
        <w:rPr>
          <w:rStyle w:val="StyleBoldUnderline"/>
          <w:rFonts w:asciiTheme="minorHAnsi" w:hAnsiTheme="minorHAnsi"/>
          <w:highlight w:val="yellow"/>
        </w:rPr>
        <w:t>rather than</w:t>
      </w:r>
      <w:r w:rsidRPr="0068306E">
        <w:rPr>
          <w:rStyle w:val="StyleBoldUnderline"/>
          <w:rFonts w:asciiTheme="minorHAnsi" w:hAnsiTheme="minorHAnsi"/>
        </w:rPr>
        <w:t xml:space="preserve"> by the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executive branch on the basis of what </w:t>
      </w:r>
      <w:r w:rsidRPr="0068306E">
        <w:rPr>
          <w:rStyle w:val="StyleBoldUnderline"/>
          <w:rFonts w:asciiTheme="minorHAnsi" w:hAnsiTheme="minorHAnsi"/>
          <w:highlight w:val="yellow"/>
        </w:rPr>
        <w:t xml:space="preserve">public safety </w:t>
      </w:r>
      <w:r w:rsidRPr="0068306E">
        <w:rPr>
          <w:rStyle w:val="StyleBoldUnderline"/>
          <w:rFonts w:asciiTheme="minorHAnsi" w:hAnsiTheme="minorHAnsi"/>
        </w:rPr>
        <w:t>demands</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Finally, the dynamic nature of the criminal trial process must be accounted for. </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 xml:space="preserve">The discovery typically ordered, virtually of necessity, will far exceed what is technically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required by the rules.</w:t>
      </w:r>
      <w:r w:rsidRPr="0068306E">
        <w:rPr>
          <w:rFonts w:asciiTheme="minorHAnsi" w:hAnsiTheme="minorHAnsi"/>
          <w:sz w:val="16"/>
        </w:rPr>
        <w:t xml:space="preserve"> As already noted, </w:t>
      </w:r>
      <w:r w:rsidRPr="0068306E">
        <w:rPr>
          <w:rStyle w:val="StyleBoldUnderline"/>
          <w:rFonts w:asciiTheme="minorHAnsi" w:hAnsiTheme="minorHAnsi"/>
        </w:rPr>
        <w:t xml:space="preserve">terrorism trials are lengthy and expensive. The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longer they go on, the greater is the public interest in their being concluded with finality.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Justice Department does not want to risk reversal and retrial, so it tends to bring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close questions of disclosure to the presiding judge for resolution</w:t>
      </w:r>
      <w:r w:rsidRPr="0068306E">
        <w:rPr>
          <w:rFonts w:asciiTheme="minorHAnsi" w:hAnsiTheme="minorHAnsi"/>
          <w:sz w:val="16"/>
        </w:rPr>
        <w:t xml:space="preserve">. </w:t>
      </w:r>
      <w:r w:rsidRPr="0068306E">
        <w:rPr>
          <w:rStyle w:val="StyleBoldUnderline"/>
          <w:rFonts w:asciiTheme="minorHAnsi" w:hAnsiTheme="minorHAnsi"/>
        </w:rPr>
        <w:t>The judge</w:t>
      </w:r>
      <w:r w:rsidRPr="0068306E">
        <w:rPr>
          <w:rFonts w:asciiTheme="minorHAnsi" w:hAnsiTheme="minorHAnsi"/>
          <w:sz w:val="16"/>
        </w:rPr>
        <w:t xml:space="preserve">, in turn, </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 xml:space="preserve">does not wish to risk reversal and, of course, can never be reversed in our system for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ruling against the government on a discovery issue</w:t>
      </w:r>
      <w:r w:rsidRPr="0068306E">
        <w:rPr>
          <w:rFonts w:asciiTheme="minorHAnsi" w:hAnsiTheme="minorHAnsi"/>
          <w:sz w:val="16"/>
        </w:rPr>
        <w:t xml:space="preserve">. Thus, </w:t>
      </w:r>
      <w:r w:rsidRPr="0068306E">
        <w:rPr>
          <w:rStyle w:val="StyleBoldUnderline"/>
          <w:rFonts w:asciiTheme="minorHAnsi" w:hAnsiTheme="minorHAnsi"/>
          <w:highlight w:val="yellow"/>
        </w:rPr>
        <w:t xml:space="preserve">the incentives in the system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press</w:t>
      </w:r>
      <w:r w:rsidRPr="0068306E">
        <w:rPr>
          <w:rStyle w:val="StyleBoldUnderline"/>
          <w:rFonts w:asciiTheme="minorHAnsi" w:hAnsiTheme="minorHAnsi"/>
        </w:rPr>
        <w:t xml:space="preserve"> on </w:t>
      </w:r>
      <w:r w:rsidRPr="0068306E">
        <w:rPr>
          <w:rStyle w:val="StyleBoldUnderline"/>
          <w:rFonts w:asciiTheme="minorHAnsi" w:hAnsiTheme="minorHAnsi"/>
          <w:highlight w:val="yellow"/>
        </w:rPr>
        <w:t xml:space="preserve">participants to disclose far more information to defendants than what is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mandated</w:t>
      </w:r>
      <w:r w:rsidRPr="0068306E">
        <w:rPr>
          <w:rStyle w:val="StyleBoldUnderline"/>
          <w:rFonts w:asciiTheme="minorHAnsi" w:hAnsiTheme="minorHAnsi"/>
        </w:rPr>
        <w:t xml:space="preserve"> by the (already broad) rules. These incentives</w:t>
      </w:r>
      <w:r w:rsidRPr="0068306E">
        <w:rPr>
          <w:rFonts w:asciiTheme="minorHAnsi" w:hAnsiTheme="minorHAnsi"/>
          <w:sz w:val="16"/>
        </w:rPr>
        <w:t xml:space="preserve">, furthermore, </w:t>
      </w:r>
      <w:r w:rsidRPr="0068306E">
        <w:rPr>
          <w:rStyle w:val="StyleBoldUnderline"/>
          <w:rFonts w:asciiTheme="minorHAnsi" w:hAnsiTheme="minorHAnsi"/>
        </w:rPr>
        <w:t xml:space="preserve">become more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powerful as the trials proceed, the government’s proof is admitted, it becomes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increasingly clear that the defendants are probably guilty, and the participants become even less inclined to put a much-deserved conviction at risk due to withheld discovery –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even if making legally unnecessary disclosure runs the risk of edifying our enemies</w:t>
      </w:r>
      <w:r w:rsidRPr="0068306E">
        <w:rPr>
          <w:rFonts w:asciiTheme="minorHAnsi" w:hAnsiTheme="minorHAnsi"/>
          <w:sz w:val="16"/>
        </w:rPr>
        <w:t>.17</w:t>
      </w:r>
      <w:r w:rsidRPr="0068306E">
        <w:rPr>
          <w:rFonts w:asciiTheme="minorHAnsi" w:hAnsiTheme="minorHAnsi"/>
          <w:sz w:val="12"/>
        </w:rPr>
        <w:t>¶</w:t>
      </w:r>
      <w:r w:rsidRPr="0068306E">
        <w:rPr>
          <w:rFonts w:asciiTheme="minorHAnsi" w:hAnsiTheme="minorHAnsi"/>
          <w:sz w:val="16"/>
        </w:rPr>
        <w:t xml:space="preserve"> It is freely conceded that this trove of government intelligence is routinely </w:t>
      </w:r>
      <w:r w:rsidRPr="0068306E">
        <w:rPr>
          <w:rFonts w:asciiTheme="minorHAnsi" w:hAnsiTheme="minorHAnsi"/>
          <w:sz w:val="12"/>
        </w:rPr>
        <w:t>¶</w:t>
      </w:r>
      <w:r w:rsidRPr="0068306E">
        <w:rPr>
          <w:rFonts w:asciiTheme="minorHAnsi" w:hAnsiTheme="minorHAnsi"/>
          <w:sz w:val="16"/>
        </w:rPr>
        <w:t xml:space="preserve"> surrendered along with appropriate judicial warnings: defendants may use it only in </w:t>
      </w:r>
      <w:r w:rsidRPr="0068306E">
        <w:rPr>
          <w:rFonts w:asciiTheme="minorHAnsi" w:hAnsiTheme="minorHAnsi"/>
          <w:sz w:val="12"/>
        </w:rPr>
        <w:t>¶</w:t>
      </w:r>
      <w:r w:rsidRPr="0068306E">
        <w:rPr>
          <w:rFonts w:asciiTheme="minorHAnsi" w:hAnsiTheme="minorHAnsi"/>
          <w:sz w:val="16"/>
        </w:rPr>
        <w:t xml:space="preserve"> preparing for trial, and may not disseminate it for other purposes. </w:t>
      </w:r>
      <w:r w:rsidRPr="0068306E">
        <w:rPr>
          <w:rStyle w:val="StyleBoldUnderline"/>
          <w:rFonts w:asciiTheme="minorHAnsi" w:hAnsiTheme="minorHAnsi"/>
        </w:rPr>
        <w:t xml:space="preserve">To the extent classified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information is implicated, </w:t>
      </w:r>
      <w:r w:rsidRPr="0068306E">
        <w:rPr>
          <w:rStyle w:val="StyleBoldUnderline"/>
          <w:rFonts w:asciiTheme="minorHAnsi" w:hAnsiTheme="minorHAnsi"/>
          <w:highlight w:val="yellow"/>
        </w:rPr>
        <w:t>it is</w:t>
      </w:r>
      <w:r w:rsidRPr="0068306E">
        <w:rPr>
          <w:rStyle w:val="StyleBoldUnderline"/>
          <w:rFonts w:asciiTheme="minorHAnsi" w:hAnsiTheme="minorHAnsi"/>
        </w:rPr>
        <w:t xml:space="preserve"> also </w:t>
      </w:r>
      <w:r w:rsidRPr="0068306E">
        <w:rPr>
          <w:rStyle w:val="StyleBoldUnderline"/>
          <w:rFonts w:asciiTheme="minorHAnsi" w:hAnsiTheme="minorHAnsi"/>
          <w:highlight w:val="yellow"/>
        </w:rPr>
        <w:t>theoretically subject to the constraints of the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Emphasis"/>
          <w:rFonts w:asciiTheme="minorHAnsi" w:hAnsiTheme="minorHAnsi"/>
          <w:highlight w:val="yellow"/>
        </w:rPr>
        <w:t>C</w:t>
      </w:r>
      <w:r w:rsidRPr="0068306E">
        <w:rPr>
          <w:rStyle w:val="StyleBoldUnderline"/>
          <w:rFonts w:asciiTheme="minorHAnsi" w:hAnsiTheme="minorHAnsi"/>
        </w:rPr>
        <w:t xml:space="preserve">lassified </w:t>
      </w:r>
      <w:r w:rsidRPr="0068306E">
        <w:rPr>
          <w:rStyle w:val="Emphasis"/>
          <w:rFonts w:asciiTheme="minorHAnsi" w:hAnsiTheme="minorHAnsi"/>
          <w:highlight w:val="yellow"/>
        </w:rPr>
        <w:t>I</w:t>
      </w:r>
      <w:r w:rsidRPr="0068306E">
        <w:rPr>
          <w:rStyle w:val="StyleBoldUnderline"/>
          <w:rFonts w:asciiTheme="minorHAnsi" w:hAnsiTheme="minorHAnsi"/>
        </w:rPr>
        <w:t xml:space="preserve">nformation </w:t>
      </w:r>
      <w:r w:rsidRPr="0068306E">
        <w:rPr>
          <w:rStyle w:val="Emphasis"/>
          <w:rFonts w:asciiTheme="minorHAnsi" w:hAnsiTheme="minorHAnsi"/>
          <w:highlight w:val="yellow"/>
        </w:rPr>
        <w:t>P</w:t>
      </w:r>
      <w:r w:rsidRPr="0068306E">
        <w:rPr>
          <w:rStyle w:val="StyleBoldUnderline"/>
          <w:rFonts w:asciiTheme="minorHAnsi" w:hAnsiTheme="minorHAnsi"/>
        </w:rPr>
        <w:t xml:space="preserve">rocedures </w:t>
      </w:r>
      <w:r w:rsidRPr="0068306E">
        <w:rPr>
          <w:rStyle w:val="Emphasis"/>
          <w:rFonts w:asciiTheme="minorHAnsi" w:hAnsiTheme="minorHAnsi"/>
          <w:highlight w:val="yellow"/>
        </w:rPr>
        <w:t>A</w:t>
      </w:r>
      <w:r w:rsidRPr="0068306E">
        <w:rPr>
          <w:rStyle w:val="StyleBoldUnderline"/>
          <w:rFonts w:asciiTheme="minorHAnsi" w:hAnsiTheme="minorHAnsi"/>
        </w:rPr>
        <w:t>ct.</w:t>
      </w:r>
      <w:r w:rsidRPr="0068306E">
        <w:rPr>
          <w:rFonts w:asciiTheme="minorHAnsi" w:hAnsiTheme="minorHAnsi"/>
          <w:sz w:val="16"/>
        </w:rPr>
        <w:t xml:space="preserve">18 </w:t>
      </w:r>
      <w:r w:rsidRPr="0068306E">
        <w:rPr>
          <w:rStyle w:val="StyleBoldUnderline"/>
          <w:rFonts w:asciiTheme="minorHAnsi" w:hAnsiTheme="minorHAnsi"/>
        </w:rPr>
        <w:t>Nevertheless</w:t>
      </w:r>
      <w:r w:rsidRPr="0068306E">
        <w:rPr>
          <w:rFonts w:asciiTheme="minorHAnsi" w:hAnsiTheme="minorHAnsi"/>
          <w:sz w:val="16"/>
        </w:rPr>
        <w:t xml:space="preserve">, and palpably, </w:t>
      </w:r>
      <w:r w:rsidRPr="0068306E">
        <w:rPr>
          <w:rStyle w:val="StyleBoldUnderline"/>
          <w:rFonts w:asciiTheme="minorHAnsi" w:hAnsiTheme="minorHAnsi"/>
          <w:highlight w:val="yellow"/>
        </w:rPr>
        <w:t xml:space="preserve">people who commit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mass murder</w:t>
      </w:r>
      <w:r w:rsidRPr="0068306E">
        <w:rPr>
          <w:rFonts w:asciiTheme="minorHAnsi" w:hAnsiTheme="minorHAnsi"/>
          <w:sz w:val="16"/>
        </w:rPr>
        <w:t xml:space="preserve">, who face the death penalty or life imprisonment, and who are devoted </w:t>
      </w:r>
      <w:r w:rsidRPr="0068306E">
        <w:rPr>
          <w:rFonts w:asciiTheme="minorHAnsi" w:hAnsiTheme="minorHAnsi"/>
          <w:sz w:val="12"/>
        </w:rPr>
        <w:t>¶</w:t>
      </w:r>
      <w:r w:rsidRPr="0068306E">
        <w:rPr>
          <w:rFonts w:asciiTheme="minorHAnsi" w:hAnsiTheme="minorHAnsi"/>
          <w:sz w:val="16"/>
        </w:rPr>
        <w:t xml:space="preserve"> members of a movement whose animating purpose is to damage the United States</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lastRenderedPageBreak/>
        <w:t>are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certain to be relatively </w:t>
      </w:r>
      <w:r w:rsidRPr="0068306E">
        <w:rPr>
          <w:rStyle w:val="StyleBoldUnderline"/>
          <w:rFonts w:asciiTheme="minorHAnsi" w:hAnsiTheme="minorHAnsi"/>
          <w:highlight w:val="yellow"/>
        </w:rPr>
        <w:t>unconcerned about violating court orders</w:t>
      </w:r>
      <w:r w:rsidRPr="0068306E">
        <w:rPr>
          <w:rFonts w:asciiTheme="minorHAnsi" w:hAnsiTheme="minorHAnsi"/>
          <w:sz w:val="16"/>
        </w:rPr>
        <w:t xml:space="preserve"> (or, for that matter, </w:t>
      </w:r>
      <w:r w:rsidRPr="0068306E">
        <w:rPr>
          <w:rFonts w:asciiTheme="minorHAnsi" w:hAnsiTheme="minorHAnsi"/>
          <w:sz w:val="12"/>
        </w:rPr>
        <w:t>¶</w:t>
      </w:r>
      <w:r w:rsidRPr="0068306E">
        <w:rPr>
          <w:rFonts w:asciiTheme="minorHAnsi" w:hAnsiTheme="minorHAnsi"/>
          <w:sz w:val="16"/>
        </w:rPr>
        <w:t xml:space="preserve"> about being hauled into court at all). </w:t>
      </w:r>
      <w:r w:rsidRPr="0068306E">
        <w:rPr>
          <w:rStyle w:val="StyleBoldUnderline"/>
          <w:rFonts w:asciiTheme="minorHAnsi" w:hAnsiTheme="minorHAnsi"/>
        </w:rPr>
        <w:t xml:space="preserve">Our congenial </w:t>
      </w:r>
      <w:r w:rsidRPr="0068306E">
        <w:rPr>
          <w:rStyle w:val="StyleBoldUnderline"/>
          <w:rFonts w:asciiTheme="minorHAnsi" w:hAnsiTheme="minorHAnsi"/>
          <w:highlight w:val="yellow"/>
        </w:rPr>
        <w:t>rules of access</w:t>
      </w:r>
      <w:r w:rsidRPr="0068306E">
        <w:rPr>
          <w:rStyle w:val="StyleBoldUnderline"/>
          <w:rFonts w:asciiTheme="minorHAnsi" w:hAnsiTheme="minorHAnsi"/>
        </w:rPr>
        <w:t xml:space="preserve"> to attorneys,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paralegals, investigators and visitors </w:t>
      </w:r>
      <w:r w:rsidRPr="0068306E">
        <w:rPr>
          <w:rStyle w:val="StyleBoldUnderline"/>
          <w:rFonts w:asciiTheme="minorHAnsi" w:hAnsiTheme="minorHAnsi"/>
          <w:highlight w:val="yellow"/>
        </w:rPr>
        <w:t>make it</w:t>
      </w:r>
      <w:r w:rsidRPr="0068306E">
        <w:rPr>
          <w:rStyle w:val="StyleBoldUnderline"/>
          <w:rFonts w:asciiTheme="minorHAnsi" w:hAnsiTheme="minorHAnsi"/>
        </w:rPr>
        <w:t xml:space="preserve"> a very </w:t>
      </w:r>
      <w:r w:rsidRPr="0068306E">
        <w:rPr>
          <w:rStyle w:val="StyleBoldUnderline"/>
          <w:rFonts w:asciiTheme="minorHAnsi" w:hAnsiTheme="minorHAnsi"/>
          <w:highlight w:val="yellow"/>
        </w:rPr>
        <w:t>simple</w:t>
      </w:r>
      <w:r w:rsidRPr="0068306E">
        <w:rPr>
          <w:rStyle w:val="StyleBoldUnderline"/>
          <w:rFonts w:asciiTheme="minorHAnsi" w:hAnsiTheme="minorHAnsi"/>
        </w:rPr>
        <w:t xml:space="preserve"> matter </w:t>
      </w:r>
      <w:r w:rsidRPr="0068306E">
        <w:rPr>
          <w:rStyle w:val="StyleBoldUnderline"/>
          <w:rFonts w:asciiTheme="minorHAnsi" w:hAnsiTheme="minorHAnsi"/>
          <w:highlight w:val="yellow"/>
        </w:rPr>
        <w:t xml:space="preserve">for accused terrorists to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transmit what they learn in discovery to their confederates</w:t>
      </w:r>
      <w:r w:rsidRPr="0068306E">
        <w:rPr>
          <w:rStyle w:val="StyleBoldUnderline"/>
          <w:rFonts w:asciiTheme="minorHAnsi" w:hAnsiTheme="minorHAnsi"/>
        </w:rPr>
        <w:t xml:space="preserve"> – and we know that they do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so.</w:t>
      </w:r>
      <w:r w:rsidRPr="0068306E">
        <w:rPr>
          <w:rFonts w:asciiTheme="minorHAnsi" w:hAnsiTheme="minorHAnsi"/>
          <w:sz w:val="12"/>
        </w:rPr>
        <w:t>¶</w:t>
      </w:r>
      <w:r w:rsidRPr="0068306E">
        <w:rPr>
          <w:rFonts w:asciiTheme="minorHAnsi" w:hAnsiTheme="minorHAnsi"/>
          <w:sz w:val="16"/>
        </w:rPr>
        <w:t xml:space="preserve"> 19</w:t>
      </w:r>
    </w:p>
    <w:p w:rsidR="00B87331" w:rsidRDefault="00B87331" w:rsidP="00B87331">
      <w:pPr>
        <w:pStyle w:val="Heading3"/>
      </w:pPr>
      <w:r>
        <w:lastRenderedPageBreak/>
        <w:t>Solvency</w:t>
      </w:r>
    </w:p>
    <w:p w:rsidR="00B87331" w:rsidRDefault="00B87331" w:rsidP="00B87331">
      <w:pPr>
        <w:pStyle w:val="Heading4"/>
      </w:pPr>
      <w:r>
        <w:t>Increased scrutiny over detention has resulted in a shift to drones and renditions.</w:t>
      </w:r>
    </w:p>
    <w:p w:rsidR="00B87331" w:rsidRDefault="00B87331" w:rsidP="00B87331">
      <w:r>
        <w:rPr>
          <w:rStyle w:val="StyleStyleBold12pt"/>
        </w:rPr>
        <w:t xml:space="preserve">Goldsmith 9 </w:t>
      </w:r>
      <w:r>
        <w:t xml:space="preserve">(Jack, Professor of Law at Harvard and member of the Hoover Institution Task Force on National Security and Law, assistant attorney general in the Bush administration, 5/31/09, “The Shell Game on Detainees and Interrogation,” </w:t>
      </w:r>
      <w:hyperlink r:id="rId19" w:history="1">
        <w:r w:rsidRPr="00A80319">
          <w:rPr>
            <w:rStyle w:val="Hyperlink"/>
          </w:rPr>
          <w:t>http://www.washingtonpost.com/wp-dyn/content/article/2009/05/29/AR2009052902989.html</w:t>
        </w:r>
      </w:hyperlink>
      <w:r>
        <w:t>]</w:t>
      </w:r>
    </w:p>
    <w:p w:rsidR="00B87331" w:rsidRDefault="00B87331" w:rsidP="00B87331">
      <w:r>
        <w:t>(Also makes the claim that Obama would rather detain in the first place.)</w:t>
      </w:r>
    </w:p>
    <w:p w:rsidR="00B87331" w:rsidRDefault="00B87331" w:rsidP="00B87331">
      <w:pPr>
        <w:rPr>
          <w:rStyle w:val="StyleBoldUnderline"/>
        </w:rPr>
      </w:pPr>
      <w:r w:rsidRPr="007F40CA">
        <w:rPr>
          <w:sz w:val="16"/>
        </w:rPr>
        <w:t xml:space="preserve">The cat-and-mouse game does not end there. </w:t>
      </w:r>
      <w:r w:rsidRPr="00F774F1">
        <w:rPr>
          <w:rStyle w:val="StyleBoldUnderline"/>
          <w:highlight w:val="yellow"/>
        </w:rPr>
        <w:t>As detentions</w:t>
      </w:r>
      <w:r w:rsidRPr="002862CF">
        <w:rPr>
          <w:rStyle w:val="StyleBoldUnderline"/>
        </w:rPr>
        <w:t xml:space="preserve"> at Bagram and traditional renditions </w:t>
      </w:r>
      <w:r w:rsidRPr="00F774F1">
        <w:rPr>
          <w:rStyle w:val="StyleBoldUnderline"/>
          <w:highlight w:val="yellow"/>
        </w:rPr>
        <w:t>have come under</w:t>
      </w:r>
      <w:r w:rsidRPr="007F40CA">
        <w:rPr>
          <w:sz w:val="16"/>
        </w:rPr>
        <w:t xml:space="preserve"> increasing </w:t>
      </w:r>
      <w:r w:rsidRPr="00F774F1">
        <w:rPr>
          <w:rStyle w:val="Emphasis"/>
          <w:highlight w:val="yellow"/>
        </w:rPr>
        <w:t>legal and political scrutiny</w:t>
      </w:r>
      <w:r w:rsidRPr="002862CF">
        <w:rPr>
          <w:rStyle w:val="StyleBoldUnderline"/>
        </w:rPr>
        <w:t>, the</w:t>
      </w:r>
      <w:r w:rsidRPr="007F40CA">
        <w:rPr>
          <w:sz w:val="16"/>
        </w:rPr>
        <w:t xml:space="preserve"> Bush and </w:t>
      </w:r>
      <w:r w:rsidRPr="00F774F1">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F774F1">
        <w:rPr>
          <w:rStyle w:val="StyleBoldUnderline"/>
          <w:highlight w:val="yellow"/>
        </w:rPr>
        <w:t xml:space="preserve">relied </w:t>
      </w:r>
      <w:r w:rsidRPr="002B7504">
        <w:rPr>
          <w:rStyle w:val="StyleBoldUnderline"/>
        </w:rPr>
        <w:t xml:space="preserve">more </w:t>
      </w:r>
      <w:r w:rsidRPr="00F774F1">
        <w:rPr>
          <w:rStyle w:val="StyleBoldUnderline"/>
          <w:highlight w:val="yellow"/>
        </w:rPr>
        <w:t>on other tactics. They</w:t>
      </w:r>
      <w:r w:rsidRPr="002862CF">
        <w:rPr>
          <w:rStyle w:val="StyleBoldUnderline"/>
        </w:rPr>
        <w:t xml:space="preserve"> have </w:t>
      </w:r>
      <w:r w:rsidRPr="00F774F1">
        <w:rPr>
          <w:rStyle w:val="StyleBoldUnderline"/>
          <w:highlight w:val="yellow"/>
        </w:rPr>
        <w:t>secured foreign</w:t>
      </w:r>
      <w:r w:rsidRPr="002862CF">
        <w:rPr>
          <w:rStyle w:val="StyleBoldUnderline"/>
        </w:rPr>
        <w:t xml:space="preserve"> intelligence </w:t>
      </w:r>
      <w:r w:rsidRPr="00F774F1">
        <w:rPr>
          <w:rStyle w:val="StyleBoldUnderline"/>
          <w:highlight w:val="yellow"/>
        </w:rPr>
        <w:t>services to do all the work</w:t>
      </w:r>
      <w:r w:rsidRPr="002862CF">
        <w:rPr>
          <w:rStyle w:val="StyleBoldUnderline"/>
        </w:rPr>
        <w:t xml:space="preserve"> -- </w:t>
      </w:r>
      <w:r w:rsidRPr="00E84600">
        <w:rPr>
          <w:rStyle w:val="StyleBoldUnderline"/>
        </w:rPr>
        <w:t>capture, incarceration and interrogation</w:t>
      </w:r>
      <w:r w:rsidRPr="002862CF">
        <w:rPr>
          <w:rStyle w:val="StyleBoldUnderline"/>
        </w:rPr>
        <w:t xml:space="preserve"> </w:t>
      </w:r>
      <w:r w:rsidRPr="007F40CA">
        <w:rPr>
          <w:sz w:val="16"/>
        </w:rPr>
        <w:t xml:space="preserve">-- for all but the highest-level detainees. </w:t>
      </w:r>
      <w:r w:rsidRPr="00F774F1">
        <w:rPr>
          <w:rStyle w:val="StyleBoldUnderline"/>
          <w:highlight w:val="yellow"/>
        </w:rPr>
        <w:t>And</w:t>
      </w:r>
      <w:r w:rsidRPr="002862CF">
        <w:rPr>
          <w:rStyle w:val="StyleBoldUnderline"/>
        </w:rPr>
        <w:t xml:space="preserve"> they </w:t>
      </w:r>
      <w:r w:rsidRPr="00F774F1">
        <w:rPr>
          <w:rStyle w:val="StyleBoldUnderline"/>
          <w:highlight w:val="yellow"/>
        </w:rPr>
        <w:t>have</w:t>
      </w:r>
      <w:r w:rsidRPr="002862CF">
        <w:rPr>
          <w:rStyle w:val="StyleBoldUnderline"/>
        </w:rPr>
        <w:t xml:space="preserve"> increasingly </w:t>
      </w:r>
      <w:r w:rsidRPr="00F774F1">
        <w:rPr>
          <w:rStyle w:val="StyleBoldUnderline"/>
          <w:highlight w:val="yellow"/>
        </w:rPr>
        <w:t>employed targeted killings</w:t>
      </w:r>
      <w:r w:rsidRPr="002862CF">
        <w:rPr>
          <w:rStyle w:val="StyleBoldUnderline"/>
        </w:rPr>
        <w:t xml:space="preserve">, a tactic that eliminates the need to interrogate or incarcerate terrorists but </w:t>
      </w:r>
      <w:r w:rsidRPr="00936BB5">
        <w:rPr>
          <w:rStyle w:val="StyleBoldUnderline"/>
        </w:rPr>
        <w:t>at the cost of killing</w:t>
      </w:r>
      <w:r w:rsidRPr="00936BB5">
        <w:rPr>
          <w:sz w:val="16"/>
        </w:rPr>
        <w:t xml:space="preserve"> or maiming suspected </w:t>
      </w:r>
      <w:r w:rsidRPr="00936BB5">
        <w:rPr>
          <w:rStyle w:val="StyleBoldUnderline"/>
        </w:rPr>
        <w:t>terrorists and innocent civilians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 xml:space="preserve">Sometimes </w:t>
      </w:r>
      <w:r w:rsidRPr="00F774F1">
        <w:rPr>
          <w:rStyle w:val="StyleBoldUnderline"/>
          <w:highlight w:val="yellow"/>
        </w:rPr>
        <w:t>it would be more useful</w:t>
      </w:r>
      <w:r w:rsidRPr="002862CF">
        <w:rPr>
          <w:rStyle w:val="StyleBoldUnderline"/>
        </w:rPr>
        <w:t xml:space="preserve"> for the United States </w:t>
      </w:r>
      <w:r w:rsidRPr="00F774F1">
        <w:rPr>
          <w:rStyle w:val="StyleBoldUnderline"/>
          <w:highlight w:val="yellow"/>
        </w:rPr>
        <w:t>to capture and interrogate a terrorist</w:t>
      </w:r>
      <w:r w:rsidRPr="007F40CA">
        <w:rPr>
          <w:sz w:val="16"/>
        </w:rPr>
        <w:t xml:space="preserve"> (if possible) than to kill him with a Predator drone. </w:t>
      </w:r>
      <w:r w:rsidRPr="000B0172">
        <w:rPr>
          <w:rStyle w:val="StyleBoldUnderline"/>
        </w:rPr>
        <w:t xml:space="preserve">Often </w:t>
      </w:r>
      <w:r w:rsidRPr="00F774F1">
        <w:rPr>
          <w:rStyle w:val="StyleBoldUnderline"/>
          <w:highlight w:val="yellow"/>
        </w:rPr>
        <w:t xml:space="preserve">the </w:t>
      </w:r>
      <w:r w:rsidRPr="00F774F1">
        <w:rPr>
          <w:rStyle w:val="Emphasis"/>
          <w:highlight w:val="yellow"/>
        </w:rPr>
        <w:t>U</w:t>
      </w:r>
      <w:r w:rsidRPr="000B0172">
        <w:rPr>
          <w:rStyle w:val="StyleBoldUnderline"/>
        </w:rPr>
        <w:t xml:space="preserve">nited </w:t>
      </w:r>
      <w:r w:rsidRPr="00F774F1">
        <w:rPr>
          <w:rStyle w:val="Emphasis"/>
          <w:highlight w:val="yellow"/>
        </w:rPr>
        <w:t>S</w:t>
      </w:r>
      <w:r w:rsidRPr="000B0172">
        <w:rPr>
          <w:rStyle w:val="StyleBoldUnderline"/>
        </w:rPr>
        <w:t xml:space="preserve">tates </w:t>
      </w:r>
      <w:r w:rsidRPr="00F774F1">
        <w:rPr>
          <w:rStyle w:val="StyleBoldUnderline"/>
          <w:highlight w:val="yellow"/>
        </w:rPr>
        <w:t>could get better info</w:t>
      </w:r>
      <w:r w:rsidRPr="000B0172">
        <w:rPr>
          <w:rStyle w:val="StyleBoldUnderline"/>
        </w:rPr>
        <w:t xml:space="preserve">rmation </w:t>
      </w:r>
      <w:r w:rsidRPr="00F774F1">
        <w:rPr>
          <w:rStyle w:val="StyleBoldUnderline"/>
          <w:highlight w:val="yellow"/>
        </w:rPr>
        <w:t>if it</w:t>
      </w:r>
      <w:r w:rsidRPr="000B0172">
        <w:rPr>
          <w:sz w:val="16"/>
        </w:rPr>
        <w:t xml:space="preserve">, rather than another country, </w:t>
      </w:r>
      <w:r w:rsidRPr="00F774F1">
        <w:rPr>
          <w:rStyle w:val="StyleBoldUnderline"/>
          <w:highlight w:val="yellow"/>
        </w:rPr>
        <w:t>detained</w:t>
      </w:r>
      <w:r w:rsidRPr="000B0172">
        <w:rPr>
          <w:rStyle w:val="StyleBoldUnderline"/>
        </w:rPr>
        <w:t xml:space="preserve"> and interrogated</w:t>
      </w:r>
      <w:r w:rsidRPr="002862CF">
        <w:rPr>
          <w:rStyle w:val="StyleBoldUnderline"/>
        </w:rPr>
        <w:t xml:space="preserve"> </w:t>
      </w:r>
      <w:r w:rsidRPr="002B7504">
        <w:rPr>
          <w:rStyle w:val="StyleBoldUnderline"/>
        </w:rPr>
        <w:t>a</w:t>
      </w:r>
      <w:r w:rsidRPr="002862CF">
        <w:rPr>
          <w:rStyle w:val="StyleBoldUnderline"/>
        </w:rPr>
        <w:t xml:space="preserve"> terrorist </w:t>
      </w:r>
      <w:r w:rsidRPr="002B7504">
        <w:rPr>
          <w:rStyle w:val="StyleBoldUnderline"/>
        </w:rPr>
        <w:t>suspect</w:t>
      </w:r>
      <w:r w:rsidRPr="002B7504">
        <w:rPr>
          <w:sz w:val="16"/>
        </w:rPr>
        <w:t>.</w:t>
      </w:r>
      <w:r w:rsidRPr="007F40CA">
        <w:rPr>
          <w:sz w:val="16"/>
        </w:rPr>
        <w:t xml:space="preserve">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F774F1">
        <w:rPr>
          <w:rStyle w:val="StyleBoldUnderline"/>
          <w:highlight w:val="yellow"/>
        </w:rPr>
        <w:t>suspects</w:t>
      </w:r>
      <w:r w:rsidRPr="002862CF">
        <w:rPr>
          <w:rStyle w:val="StyleBoldUnderline"/>
        </w:rPr>
        <w:t xml:space="preserve"> often </w:t>
      </w:r>
      <w:r w:rsidRPr="00F774F1">
        <w:rPr>
          <w:rStyle w:val="StyleBoldUnderline"/>
          <w:highlight w:val="yellow"/>
        </w:rPr>
        <w:t xml:space="preserve">end up in less favorable places. </w:t>
      </w:r>
      <w:r w:rsidRPr="00F774F1">
        <w:rPr>
          <w:rStyle w:val="Emphasis"/>
          <w:highlight w:val="yellow"/>
        </w:rPr>
        <w:t>Detainees in Bagram have fewer rights</w:t>
      </w:r>
      <w:r w:rsidRPr="002862CF">
        <w:rPr>
          <w:rStyle w:val="Emphasis"/>
        </w:rPr>
        <w:t xml:space="preserve"> than prisoners at Guantanamo, </w:t>
      </w:r>
      <w:r w:rsidRPr="00F774F1">
        <w:rPr>
          <w:rStyle w:val="Emphasis"/>
          <w:highlight w:val="yellow"/>
        </w:rPr>
        <w:t>and many in Mid</w:t>
      </w:r>
      <w:r w:rsidRPr="002862CF">
        <w:rPr>
          <w:rStyle w:val="Emphasis"/>
        </w:rPr>
        <w:t xml:space="preserve">dle </w:t>
      </w:r>
      <w:r w:rsidRPr="00F774F1">
        <w:rPr>
          <w:rStyle w:val="Emphasis"/>
          <w:highlight w:val="yellow"/>
        </w:rPr>
        <w:t>East and</w:t>
      </w:r>
      <w:r w:rsidRPr="002862CF">
        <w:rPr>
          <w:rStyle w:val="Emphasis"/>
        </w:rPr>
        <w:t xml:space="preserve"> South </w:t>
      </w:r>
      <w:r w:rsidRPr="00F774F1">
        <w:rPr>
          <w:rStyle w:val="Emphasis"/>
          <w:highlight w:val="yellow"/>
        </w:rPr>
        <w:t xml:space="preserve">Asian prisons have fewer </w:t>
      </w:r>
      <w:r w:rsidRPr="002B7504">
        <w:rPr>
          <w:rStyle w:val="Emphasis"/>
        </w:rPr>
        <w:t>yet.</w:t>
      </w:r>
      <w:r w:rsidRPr="007F40CA">
        <w:rPr>
          <w:sz w:val="16"/>
        </w:rPr>
        <w:t xml:space="preserve"> Likewise, </w:t>
      </w:r>
      <w:r w:rsidRPr="002862CF">
        <w:rPr>
          <w:rStyle w:val="Emphasis"/>
        </w:rPr>
        <w:t xml:space="preserve">most </w:t>
      </w:r>
      <w:r w:rsidRPr="00E84600">
        <w:rPr>
          <w:rStyle w:val="Emphasis"/>
        </w:rPr>
        <w:t>detainees would rather be in one of these detention facilities than be killed by a Predator drone</w:t>
      </w:r>
      <w:r w:rsidRPr="002862CF">
        <w:rPr>
          <w:rStyle w:val="StyleBoldUnderline"/>
        </w:rPr>
        <w:t xml:space="preserve">. We congratulate ourselves when we raise legal standards for detainees, but in many respects </w:t>
      </w:r>
      <w:r w:rsidRPr="00936BB5">
        <w:rPr>
          <w:rStyle w:val="Emphasis"/>
        </w:rPr>
        <w:t>al</w:t>
      </w:r>
      <w:r w:rsidRPr="002B7504">
        <w:rPr>
          <w:rStyle w:val="Emphasis"/>
        </w:rPr>
        <w:t>l we are really doing is driving the terrorist incapacitation problem out of sight</w:t>
      </w:r>
      <w:r w:rsidRPr="002B7504">
        <w:rPr>
          <w:rStyle w:val="StyleBoldUnderline"/>
        </w:rPr>
        <w:t>,</w:t>
      </w:r>
      <w:r w:rsidRPr="002862CF">
        <w:rPr>
          <w:rStyle w:val="StyleBoldUnderline"/>
        </w:rPr>
        <w:t xml:space="preserve">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F774F1">
        <w:rPr>
          <w:rStyle w:val="Emphasis"/>
          <w:highlight w:val="yellow"/>
        </w:rPr>
        <w:t>The gov</w:t>
      </w:r>
      <w:r w:rsidRPr="002862CF">
        <w:rPr>
          <w:rStyle w:val="Emphasis"/>
        </w:rPr>
        <w:t xml:space="preserve">ernment </w:t>
      </w:r>
      <w:r w:rsidRPr="00F774F1">
        <w:rPr>
          <w:rStyle w:val="Emphasis"/>
          <w:highlight w:val="yellow"/>
        </w:rPr>
        <w:t>will find and exploit</w:t>
      </w:r>
      <w:r w:rsidRPr="002862CF">
        <w:rPr>
          <w:rStyle w:val="Emphasis"/>
        </w:rPr>
        <w:t xml:space="preserve"> legal </w:t>
      </w:r>
      <w:r w:rsidRPr="00F774F1">
        <w:rPr>
          <w:rStyle w:val="Emphasis"/>
          <w:highlight w:val="yellow"/>
        </w:rPr>
        <w:t>loopholes to ensure it can keep up</w:t>
      </w:r>
      <w:r w:rsidRPr="002862CF">
        <w:rPr>
          <w:rStyle w:val="Emphasis"/>
        </w:rPr>
        <w:t xml:space="preserve"> our </w:t>
      </w:r>
      <w:r w:rsidRPr="00F774F1">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F774F1">
        <w:rPr>
          <w:rStyle w:val="StyleBoldUnderline"/>
          <w:highlight w:val="yellow"/>
        </w:rPr>
        <w:t>When one of its approaches</w:t>
      </w:r>
      <w:r w:rsidRPr="002862CF">
        <w:rPr>
          <w:rStyle w:val="StyleBoldUnderline"/>
        </w:rPr>
        <w:t xml:space="preserve"> to terrorist incapacitation </w:t>
      </w:r>
      <w:r w:rsidRPr="00F774F1">
        <w:rPr>
          <w:rStyle w:val="StyleBoldUnderline"/>
          <w:highlight w:val="yellow"/>
        </w:rPr>
        <w:t xml:space="preserve">becomes </w:t>
      </w:r>
      <w:r w:rsidRPr="001E08D4">
        <w:rPr>
          <w:rStyle w:val="StyleBoldUnderline"/>
        </w:rPr>
        <w:t xml:space="preserve">too </w:t>
      </w:r>
      <w:r w:rsidRPr="00F774F1">
        <w:rPr>
          <w:rStyle w:val="StyleBoldUnderline"/>
          <w:highlight w:val="yellow"/>
        </w:rPr>
        <w:t>costly</w:t>
      </w:r>
      <w:r w:rsidRPr="002862CF">
        <w:rPr>
          <w:rStyle w:val="StyleBoldUnderline"/>
        </w:rPr>
        <w:t xml:space="preserve"> legally or politically, </w:t>
      </w:r>
      <w:r w:rsidRPr="00F774F1">
        <w:rPr>
          <w:rStyle w:val="Emphasis"/>
          <w:highlight w:val="yellow"/>
        </w:rPr>
        <w:t>it shifts to others that raise fewer</w:t>
      </w:r>
      <w:r w:rsidRPr="002862CF">
        <w:rPr>
          <w:rStyle w:val="Emphasis"/>
        </w:rPr>
        <w:t xml:space="preserve"> legal and political </w:t>
      </w:r>
      <w:r w:rsidRPr="00F774F1">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B87331" w:rsidRDefault="00B87331" w:rsidP="00B87331">
      <w:pPr>
        <w:pStyle w:val="Heading4"/>
      </w:pPr>
      <w:r>
        <w:t>Renditions are popular – saves due process hassle.</w:t>
      </w:r>
    </w:p>
    <w:p w:rsidR="00B87331" w:rsidRPr="005A4927" w:rsidRDefault="00B87331" w:rsidP="00B87331">
      <w:pPr>
        <w:rPr>
          <w:b/>
          <w:bCs/>
          <w:sz w:val="26"/>
        </w:rPr>
      </w:pPr>
      <w:r>
        <w:rPr>
          <w:rStyle w:val="StyleStyleBold12pt"/>
        </w:rPr>
        <w:t>Gerenson</w:t>
      </w:r>
      <w:r>
        <w:t xml:space="preserve">, Staff Writer, </w:t>
      </w:r>
      <w:r>
        <w:rPr>
          <w:rStyle w:val="StyleStyleBold12pt"/>
        </w:rPr>
        <w:t>‘13</w:t>
      </w:r>
    </w:p>
    <w:p w:rsidR="00B87331" w:rsidRDefault="00B87331" w:rsidP="00B87331">
      <w:r>
        <w:t>[Jen, “Barack Obama using same shadowy tactics as prior regimes to pick off suspected terrorists around the world”, 10-11-13, National Post,</w:t>
      </w:r>
    </w:p>
    <w:p w:rsidR="00B87331" w:rsidRPr="009614DB" w:rsidRDefault="00B87331" w:rsidP="00B87331">
      <w:hyperlink r:id="rId20" w:history="1">
        <w:r w:rsidRPr="00C24AC9">
          <w:rPr>
            <w:rStyle w:val="Hyperlink"/>
          </w:rPr>
          <w:t>http://news.nationalpost.com/2013/10/11/barack-obama-using-same-shadowy-tactics-as-prior-regimes-to-pick-off-suspected-terrorists-around-the-world/http://news.nationalpost.com/2013/10/11/barack-obama-using-same-shadowy-tactics-as-prior-regimes-to-pick-off-suspected-terrorists-around-the-world/</w:t>
        </w:r>
      </w:hyperlink>
      <w:r>
        <w:t>, RSR]</w:t>
      </w:r>
    </w:p>
    <w:p w:rsidR="00B87331" w:rsidRPr="00213DAA" w:rsidRDefault="00B87331" w:rsidP="00B87331">
      <w:pPr>
        <w:rPr>
          <w:sz w:val="16"/>
        </w:rPr>
      </w:pPr>
      <w:r w:rsidRPr="00213DAA">
        <w:rPr>
          <w:rStyle w:val="StyleBoldUnderline"/>
        </w:rPr>
        <w:lastRenderedPageBreak/>
        <w:t xml:space="preserve">Rendition was used a few times during the Ronald Reagan and George H.W. Bush administrations, Prof. Boys said. However, it wasn’t until Bill Clinton’s second term rendition became more common — and harsher. “What started to happen under Clinton is that </w:t>
      </w:r>
      <w:r w:rsidRPr="00F774F1">
        <w:rPr>
          <w:rStyle w:val="StyleBoldUnderline"/>
          <w:highlight w:val="yellow"/>
        </w:rPr>
        <w:t>because of</w:t>
      </w:r>
      <w:r w:rsidRPr="00213DAA">
        <w:rPr>
          <w:rStyle w:val="StyleBoldUnderline"/>
        </w:rPr>
        <w:t xml:space="preserve"> developments with </w:t>
      </w:r>
      <w:r w:rsidRPr="00F774F1">
        <w:rPr>
          <w:rStyle w:val="StyleBoldUnderline"/>
          <w:highlight w:val="yellow"/>
        </w:rPr>
        <w:t>terrorism</w:t>
      </w:r>
      <w:r w:rsidRPr="00213DAA">
        <w:rPr>
          <w:rStyle w:val="StyleBoldUnderline"/>
        </w:rPr>
        <w:t xml:space="preserve"> — the attack on the World Trade Centre in 1993, for example — </w:t>
      </w:r>
      <w:r w:rsidRPr="00F774F1">
        <w:rPr>
          <w:rStyle w:val="StyleBoldUnderline"/>
          <w:highlight w:val="yellow"/>
        </w:rPr>
        <w:t>we started to see the administration going after people in third party countries</w:t>
      </w:r>
      <w:r w:rsidRPr="00F774F1">
        <w:rPr>
          <w:sz w:val="16"/>
          <w:highlight w:val="yellow"/>
        </w:rPr>
        <w:t>,”</w:t>
      </w:r>
      <w:r w:rsidRPr="00213DAA">
        <w:rPr>
          <w:sz w:val="16"/>
        </w:rPr>
        <w:t xml:space="preserve"> he said. “But </w:t>
      </w:r>
      <w:r w:rsidRPr="00F774F1">
        <w:rPr>
          <w:rStyle w:val="StyleBoldUnderline"/>
          <w:highlight w:val="yellow"/>
        </w:rPr>
        <w:t xml:space="preserve">instead of bringing them back to the U.S. where they would be subject to </w:t>
      </w:r>
      <w:r w:rsidRPr="00F774F1">
        <w:rPr>
          <w:rStyle w:val="Emphasis"/>
          <w:highlight w:val="yellow"/>
        </w:rPr>
        <w:t>Miranda rights</w:t>
      </w:r>
      <w:r w:rsidRPr="00213DAA">
        <w:rPr>
          <w:rStyle w:val="StyleBoldUnderline"/>
        </w:rPr>
        <w:t xml:space="preserve">, for example … </w:t>
      </w:r>
      <w:r w:rsidRPr="00F774F1">
        <w:rPr>
          <w:rStyle w:val="StyleBoldUnderline"/>
          <w:highlight w:val="yellow"/>
        </w:rPr>
        <w:t>we will send him</w:t>
      </w:r>
      <w:r w:rsidRPr="00213DAA">
        <w:rPr>
          <w:rStyle w:val="StyleBoldUnderline"/>
        </w:rPr>
        <w:t xml:space="preserve"> back </w:t>
      </w:r>
      <w:r w:rsidRPr="00F774F1">
        <w:rPr>
          <w:rStyle w:val="StyleBoldUnderline"/>
          <w:highlight w:val="yellow"/>
        </w:rPr>
        <w:t>to Egypt</w:t>
      </w:r>
      <w:r w:rsidRPr="00213DAA">
        <w:rPr>
          <w:rStyle w:val="StyleBoldUnderline"/>
        </w:rPr>
        <w:t xml:space="preserve"> where he’s also wanted or been tried in absentia</w:t>
      </w:r>
      <w:r w:rsidRPr="00213DAA">
        <w:rPr>
          <w:sz w:val="16"/>
        </w:rPr>
        <w:t xml:space="preserve">. Let [president Hosni] Mubarak’s guys deal with them.” Obama doesn’t want to be a foreign policy president Prof. Boys said no one should be naive about what detention is like in Egypt, where most of Mr. Clinton’s renditions wound up. “Let’s not kid ourselves,” he said. But </w:t>
      </w:r>
      <w:r w:rsidRPr="00F774F1">
        <w:rPr>
          <w:rStyle w:val="StyleBoldUnderline"/>
          <w:highlight w:val="yellow"/>
        </w:rPr>
        <w:t>rendition spared the</w:t>
      </w:r>
      <w:r w:rsidRPr="00213DAA">
        <w:rPr>
          <w:rStyle w:val="StyleBoldUnderline"/>
        </w:rPr>
        <w:t xml:space="preserve"> U.S. the </w:t>
      </w:r>
      <w:r w:rsidRPr="00F774F1">
        <w:rPr>
          <w:rStyle w:val="StyleBoldUnderline"/>
          <w:highlight w:val="yellow"/>
        </w:rPr>
        <w:t>hassle of due process</w:t>
      </w:r>
      <w:r w:rsidRPr="00213DAA">
        <w:rPr>
          <w:rStyle w:val="StyleBoldUnderline"/>
        </w:rPr>
        <w:t>: “</w:t>
      </w:r>
      <w:r w:rsidRPr="00F774F1">
        <w:rPr>
          <w:rStyle w:val="Emphasis"/>
          <w:highlight w:val="yellow"/>
        </w:rPr>
        <w:t>If you use standard levels of proof and evidence against some of these people, they walk</w:t>
      </w:r>
      <w:r w:rsidRPr="00213DAA">
        <w:rPr>
          <w:rStyle w:val="StyleBoldUnderline"/>
        </w:rPr>
        <w:t>. It’s very difficult to try these people.”</w:t>
      </w:r>
    </w:p>
    <w:p w:rsidR="00B87331" w:rsidRDefault="00B87331" w:rsidP="00B87331">
      <w:pPr>
        <w:pStyle w:val="Heading2"/>
      </w:pPr>
      <w:r>
        <w:lastRenderedPageBreak/>
        <w:t>1NR</w:t>
      </w:r>
    </w:p>
    <w:p w:rsidR="00B87331" w:rsidRDefault="00B87331" w:rsidP="00B87331">
      <w:pPr>
        <w:pStyle w:val="Heading3"/>
      </w:pPr>
      <w:r>
        <w:lastRenderedPageBreak/>
        <w:t>Solvency</w:t>
      </w:r>
    </w:p>
    <w:p w:rsidR="00B87331" w:rsidRDefault="00B87331" w:rsidP="00B87331">
      <w:pPr>
        <w:pStyle w:val="Heading4"/>
      </w:pPr>
      <w:r>
        <w:t xml:space="preserve">The Padilla case proves our point. </w:t>
      </w:r>
    </w:p>
    <w:p w:rsidR="00B87331" w:rsidRPr="00993E09" w:rsidRDefault="00B87331" w:rsidP="00B87331">
      <w:pPr>
        <w:rPr>
          <w:rStyle w:val="StyleStyleBold12pt"/>
        </w:rPr>
      </w:pPr>
      <w:r>
        <w:rPr>
          <w:rStyle w:val="StyleStyleBold12pt"/>
        </w:rPr>
        <w:t xml:space="preserve">Mukasey 7 </w:t>
      </w:r>
      <w:r w:rsidRPr="00993E09">
        <w:rPr>
          <w:rStyle w:val="StyleStyleBold12pt"/>
          <w:b w:val="0"/>
          <w:sz w:val="20"/>
          <w:szCs w:val="20"/>
        </w:rPr>
        <w:t>(Michael B Mukasey “Jose Padilla Makes Bad Law” WSJ August 22, 2007 http://online.wsj.com/article/SB118773278963904523.html)</w:t>
      </w:r>
    </w:p>
    <w:p w:rsidR="00B87331" w:rsidRDefault="00B87331" w:rsidP="00B87331">
      <w:pPr>
        <w:rPr>
          <w:sz w:val="16"/>
        </w:rPr>
      </w:pPr>
      <w:r w:rsidRPr="001A3D66">
        <w:rPr>
          <w:rStyle w:val="StyleBoldUnderline"/>
          <w:highlight w:val="yellow"/>
        </w:rPr>
        <w:t>The</w:t>
      </w:r>
      <w:r w:rsidRPr="004503F7">
        <w:rPr>
          <w:rStyle w:val="StyleBoldUnderline"/>
        </w:rPr>
        <w:t xml:space="preserve"> history of </w:t>
      </w:r>
      <w:r w:rsidRPr="001A3D66">
        <w:rPr>
          <w:rStyle w:val="StyleBoldUnderline"/>
          <w:highlight w:val="yellow"/>
        </w:rPr>
        <w:t>Padilla</w:t>
      </w:r>
      <w:r w:rsidRPr="004503F7">
        <w:rPr>
          <w:rStyle w:val="StyleBoldUnderline"/>
        </w:rPr>
        <w:t>'s</w:t>
      </w:r>
      <w:r w:rsidRPr="00993E09">
        <w:rPr>
          <w:sz w:val="16"/>
        </w:rPr>
        <w:t xml:space="preserve"> </w:t>
      </w:r>
      <w:r w:rsidRPr="001A3D66">
        <w:rPr>
          <w:rStyle w:val="StyleBoldUnderline"/>
          <w:highlight w:val="yellow"/>
        </w:rPr>
        <w:t>case</w:t>
      </w:r>
      <w:r w:rsidRPr="001A3D66">
        <w:rPr>
          <w:sz w:val="16"/>
          <w:highlight w:val="yellow"/>
        </w:rPr>
        <w:t xml:space="preserve"> </w:t>
      </w:r>
      <w:r w:rsidRPr="001A3D66">
        <w:rPr>
          <w:rStyle w:val="StyleBoldUnderline"/>
          <w:highlight w:val="yellow"/>
        </w:rPr>
        <w:t>helps illustrate</w:t>
      </w:r>
      <w:r w:rsidRPr="00993E09">
        <w:rPr>
          <w:sz w:val="16"/>
        </w:rPr>
        <w:t xml:space="preserve"> in miniature </w:t>
      </w:r>
      <w:r w:rsidRPr="001A3D66">
        <w:rPr>
          <w:sz w:val="16"/>
          <w:highlight w:val="yellow"/>
        </w:rPr>
        <w:t>t</w:t>
      </w:r>
      <w:r w:rsidRPr="001A3D66">
        <w:rPr>
          <w:rStyle w:val="StyleBoldUnderline"/>
          <w:highlight w:val="yellow"/>
        </w:rPr>
        <w:t>he inadequacy of the current approach to terrorism prosecutions</w:t>
      </w:r>
      <w:r w:rsidRPr="004503F7">
        <w:rPr>
          <w:rStyle w:val="StyleBoldUnderline"/>
        </w:rPr>
        <w:t>.</w:t>
      </w:r>
      <w:r w:rsidRPr="00993E09">
        <w:rPr>
          <w:sz w:val="12"/>
        </w:rPr>
        <w:t>¶</w:t>
      </w:r>
      <w:r w:rsidRPr="00993E09">
        <w:rPr>
          <w:sz w:val="16"/>
        </w:rPr>
        <w:t xml:space="preserve"> First, consider the overall record. </w:t>
      </w:r>
      <w:r w:rsidRPr="004503F7">
        <w:rPr>
          <w:rStyle w:val="StyleBoldUnderline"/>
        </w:rPr>
        <w:t>Despite the growing threat from al Qaeda and its affiliates</w:t>
      </w:r>
      <w:r w:rsidRPr="00993E09">
        <w:rPr>
          <w:sz w:val="16"/>
        </w:rPr>
        <w:t xml:space="preserve"> -- beginning with the 1993 World Trade Center bombing and continuing through later plots including inter alia the conspiracy to blow up airliners over the Pacific in 1994, the attack on the American barracks at Khobar Towers in 1996, the bombing of U.S. embassies in Kenya and Tanzania in 1998, the bombing of the Cole in Aden in 2000, and the attack on Sept. 11, 2001 -- </w:t>
      </w:r>
      <w:r w:rsidRPr="001A3D66">
        <w:rPr>
          <w:rStyle w:val="StyleBoldUnderline"/>
          <w:highlight w:val="yellow"/>
        </w:rPr>
        <w:t>criminal prosecutions</w:t>
      </w:r>
      <w:r w:rsidRPr="004503F7">
        <w:rPr>
          <w:rStyle w:val="StyleBoldUnderline"/>
        </w:rPr>
        <w:t xml:space="preserve"> have yielded about three dozen convictions</w:t>
      </w:r>
      <w:r w:rsidRPr="00993E09">
        <w:rPr>
          <w:sz w:val="16"/>
        </w:rPr>
        <w:t>, and even those have strained the financial and security resources of the federal courts near to the limit.</w:t>
      </w:r>
      <w:r w:rsidRPr="00993E09">
        <w:rPr>
          <w:sz w:val="12"/>
        </w:rPr>
        <w:t>¶</w:t>
      </w:r>
      <w:r w:rsidRPr="00993E09">
        <w:rPr>
          <w:sz w:val="16"/>
        </w:rPr>
        <w:t xml:space="preserve"> Second, consider that </w:t>
      </w:r>
      <w:r w:rsidRPr="004503F7">
        <w:rPr>
          <w:rStyle w:val="StyleBoldUnderline"/>
        </w:rPr>
        <w:t xml:space="preserve">such prosecutions </w:t>
      </w:r>
      <w:r w:rsidRPr="001A3D66">
        <w:rPr>
          <w:rStyle w:val="StyleBoldUnderline"/>
          <w:highlight w:val="yellow"/>
        </w:rPr>
        <w:t>risk disclosure to our enemies of methods and sources of intelligence that can then be neutralized.</w:t>
      </w:r>
      <w:r w:rsidRPr="001A3D66">
        <w:rPr>
          <w:sz w:val="16"/>
          <w:highlight w:val="yellow"/>
        </w:rPr>
        <w:t xml:space="preserve"> </w:t>
      </w:r>
      <w:r w:rsidRPr="001A3D66">
        <w:rPr>
          <w:rStyle w:val="StyleBoldUnderline"/>
          <w:highlight w:val="yellow"/>
        </w:rPr>
        <w:t>Disclosure</w:t>
      </w:r>
      <w:r w:rsidRPr="004503F7">
        <w:rPr>
          <w:rStyle w:val="StyleBoldUnderline"/>
        </w:rPr>
        <w:t xml:space="preserve"> not only puts our secrets at risk, but also </w:t>
      </w:r>
      <w:r w:rsidRPr="001A3D66">
        <w:rPr>
          <w:rStyle w:val="StyleBoldUnderline"/>
          <w:highlight w:val="yellow"/>
        </w:rPr>
        <w:t>discourages allies</w:t>
      </w:r>
      <w:r w:rsidRPr="00993E09">
        <w:rPr>
          <w:sz w:val="16"/>
        </w:rPr>
        <w:t xml:space="preserve"> abroad </w:t>
      </w:r>
      <w:r w:rsidRPr="001A3D66">
        <w:rPr>
          <w:rStyle w:val="StyleBoldUnderline"/>
          <w:highlight w:val="yellow"/>
        </w:rPr>
        <w:t>from sharing information</w:t>
      </w:r>
      <w:r w:rsidRPr="00993E09">
        <w:rPr>
          <w:sz w:val="16"/>
        </w:rPr>
        <w:t xml:space="preserve"> with us lest it wind up in hostile hands.</w:t>
      </w:r>
      <w:r w:rsidRPr="00993E09">
        <w:rPr>
          <w:sz w:val="12"/>
        </w:rPr>
        <w:t>¶</w:t>
      </w:r>
      <w:r w:rsidRPr="00993E09">
        <w:rPr>
          <w:sz w:val="16"/>
        </w:rPr>
        <w:t xml:space="preserve"> And third, consider </w:t>
      </w:r>
      <w:r w:rsidRPr="00993E09">
        <w:rPr>
          <w:rStyle w:val="StyleBoldUnderline"/>
        </w:rPr>
        <w:t>the distortions that arise from applying to national security cases generally the rules that apply to ordinary criminal cases</w:t>
      </w:r>
      <w:r w:rsidRPr="00993E09">
        <w:rPr>
          <w:sz w:val="16"/>
        </w:rPr>
        <w:t>.</w:t>
      </w:r>
      <w:r w:rsidRPr="00993E09">
        <w:rPr>
          <w:sz w:val="12"/>
        </w:rPr>
        <w:t>¶</w:t>
      </w:r>
      <w:r w:rsidRPr="00993E09">
        <w:rPr>
          <w:sz w:val="16"/>
        </w:rPr>
        <w:t xml:space="preserve"> On one end of the spectrum, the rules that apply to routine criminals who pursue finite goals are skewed, and properly so, to assure that only the highest level of proof will result in a conviction. But </w:t>
      </w:r>
      <w:r w:rsidRPr="001A3D66">
        <w:rPr>
          <w:rStyle w:val="StyleBoldUnderline"/>
          <w:highlight w:val="yellow"/>
        </w:rPr>
        <w:t>those rules do not protect a society that must gather information about</w:t>
      </w:r>
      <w:r w:rsidRPr="00993E09">
        <w:rPr>
          <w:rStyle w:val="StyleBoldUnderline"/>
        </w:rPr>
        <w:t xml:space="preserve">, and at least incapacitate, </w:t>
      </w:r>
      <w:r w:rsidRPr="001A3D66">
        <w:rPr>
          <w:rStyle w:val="StyleBoldUnderline"/>
          <w:highlight w:val="yellow"/>
        </w:rPr>
        <w:t>people who</w:t>
      </w:r>
      <w:r w:rsidRPr="00993E09">
        <w:rPr>
          <w:rStyle w:val="StyleBoldUnderline"/>
        </w:rPr>
        <w:t xml:space="preserve"> have cosmic goals that they </w:t>
      </w:r>
      <w:r w:rsidRPr="001A3D66">
        <w:rPr>
          <w:rStyle w:val="StyleBoldUnderline"/>
          <w:highlight w:val="yellow"/>
        </w:rPr>
        <w:t>are intent on</w:t>
      </w:r>
      <w:r w:rsidRPr="00993E09">
        <w:rPr>
          <w:rStyle w:val="StyleBoldUnderline"/>
        </w:rPr>
        <w:t xml:space="preserve"> achieving by </w:t>
      </w:r>
      <w:r w:rsidRPr="001A3D66">
        <w:rPr>
          <w:rStyle w:val="StyleBoldUnderline"/>
          <w:highlight w:val="yellow"/>
        </w:rPr>
        <w:t>cataclysmic means</w:t>
      </w:r>
      <w:r w:rsidRPr="00993E09">
        <w:rPr>
          <w:sz w:val="16"/>
        </w:rPr>
        <w:t>.</w:t>
      </w:r>
      <w:r w:rsidRPr="00993E09">
        <w:rPr>
          <w:sz w:val="12"/>
        </w:rPr>
        <w:t>¶</w:t>
      </w:r>
      <w:r w:rsidRPr="00993E09">
        <w:rPr>
          <w:sz w:val="16"/>
        </w:rPr>
        <w:t xml:space="preserve"> Khalid Sheikh Mohammed, 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r w:rsidRPr="00993E09">
        <w:rPr>
          <w:sz w:val="12"/>
        </w:rPr>
        <w:t>¶</w:t>
      </w:r>
      <w:r w:rsidRPr="00993E09">
        <w:rPr>
          <w:sz w:val="16"/>
        </w:rPr>
        <w:t xml:space="preserve"> The director of an organization purporting to protect constitutional rights has announced that his goal is to unleash a flood of lawyers on Guantanamo so as to paralyze interrogation of detainees. Perhaps it bears mention that </w:t>
      </w:r>
      <w:r w:rsidRPr="001A3D66">
        <w:rPr>
          <w:rStyle w:val="StyleBoldUnderline"/>
          <w:highlight w:val="yellow"/>
        </w:rPr>
        <w:t>one</w:t>
      </w:r>
      <w:r w:rsidRPr="00993E09">
        <w:rPr>
          <w:rStyle w:val="StyleBoldUnderline"/>
        </w:rPr>
        <w:t xml:space="preserve"> </w:t>
      </w:r>
      <w:r w:rsidRPr="001A3D66">
        <w:rPr>
          <w:rStyle w:val="StyleBoldUnderline"/>
          <w:highlight w:val="yellow"/>
        </w:rPr>
        <w:t>unintended outcome</w:t>
      </w:r>
      <w:r w:rsidRPr="00993E09">
        <w:rPr>
          <w:rStyle w:val="StyleBoldUnderline"/>
        </w:rPr>
        <w:t xml:space="preserve"> of a Supreme Court ruling exercising jurisdiction over Guantanamo detainees </w:t>
      </w:r>
      <w:r w:rsidRPr="001A3D66">
        <w:rPr>
          <w:rStyle w:val="StyleBoldUnderline"/>
          <w:highlight w:val="yellow"/>
        </w:rPr>
        <w:t>may be that</w:t>
      </w:r>
      <w:r w:rsidRPr="00993E09">
        <w:rPr>
          <w:sz w:val="16"/>
        </w:rPr>
        <w:t xml:space="preserve">, in the future, </w:t>
      </w:r>
      <w:r w:rsidRPr="001A3D66">
        <w:rPr>
          <w:rStyle w:val="StyleBoldUnderline"/>
          <w:highlight w:val="yellow"/>
        </w:rPr>
        <w:t>capture of terrorism suspects will be forgone in favor of killing them</w:t>
      </w:r>
      <w:r w:rsidRPr="00993E09">
        <w:rPr>
          <w:rStyle w:val="StyleBoldUnderline"/>
        </w:rPr>
        <w:t xml:space="preserve">. </w:t>
      </w:r>
      <w:r w:rsidRPr="00993E09">
        <w:rPr>
          <w:sz w:val="16"/>
        </w:rPr>
        <w:t>Or they may be put in the custody of other countries like Egypt or Pakistan that are famously not squeamish in their approach to interrogation -- a practice, known as rendition, followed during the Clinton administration.</w:t>
      </w:r>
      <w:r w:rsidRPr="00993E09">
        <w:rPr>
          <w:sz w:val="12"/>
        </w:rPr>
        <w:t>¶</w:t>
      </w:r>
      <w:r w:rsidRPr="00993E09">
        <w:rPr>
          <w:sz w:val="16"/>
        </w:rPr>
        <w:t xml:space="preserve"> At the other end of the spectrum, </w:t>
      </w:r>
      <w:r w:rsidRPr="001A3D66">
        <w:rPr>
          <w:rStyle w:val="StyleBoldUnderline"/>
          <w:highlight w:val="yellow"/>
        </w:rPr>
        <w:t>if conventional legal rules are adapted to deal with a terrorist threat</w:t>
      </w:r>
      <w:r w:rsidRPr="00993E09">
        <w:rPr>
          <w:sz w:val="16"/>
        </w:rPr>
        <w:t xml:space="preserve">, whether by relaxed standards for conviction, searches, the admissibility of evidence or otherwise, </w:t>
      </w:r>
      <w:r w:rsidRPr="001A3D66">
        <w:rPr>
          <w:rStyle w:val="StyleBoldUnderline"/>
          <w:highlight w:val="yellow"/>
        </w:rPr>
        <w:t>those adaptations will infect and change the standards in ordinary cases</w:t>
      </w:r>
      <w:r w:rsidRPr="00993E09">
        <w:rPr>
          <w:rStyle w:val="StyleBoldUnderline"/>
        </w:rPr>
        <w:t xml:space="preserve"> with ordinary defendants in ordinary courts of law</w:t>
      </w:r>
      <w:r w:rsidRPr="00993E09">
        <w:rPr>
          <w:sz w:val="16"/>
        </w:rPr>
        <w:t>.</w:t>
      </w:r>
      <w:r w:rsidRPr="00993E09">
        <w:rPr>
          <w:sz w:val="12"/>
        </w:rPr>
        <w:t>¶</w:t>
      </w:r>
      <w:r w:rsidRPr="00993E09">
        <w:rPr>
          <w:sz w:val="16"/>
        </w:rPr>
        <w:t xml:space="preserve"> What is to be done? The Military Commissions Act of 2006 and the Detainee Treatment Act of 2005 appear to address principally the detainees at Guantanamo. In any event, the Supreme Court's recently announced determination to review cases involving the Guantanamo detainees may end up making commissions, which the administration delayed in convening, no longer possible.</w:t>
      </w:r>
    </w:p>
    <w:p w:rsidR="00B87331" w:rsidRDefault="00B87331" w:rsidP="00B87331">
      <w:pPr>
        <w:pStyle w:val="Heading3"/>
      </w:pPr>
      <w:r>
        <w:lastRenderedPageBreak/>
        <w:t>Terrorism</w:t>
      </w:r>
    </w:p>
    <w:p w:rsidR="00B87331" w:rsidRDefault="00B87331" w:rsidP="00B87331">
      <w:pPr>
        <w:pStyle w:val="Heading4"/>
      </w:pPr>
      <w:r>
        <w:t xml:space="preserve">Intelligence cooperation with Britain is high now – recent statements. </w:t>
      </w:r>
    </w:p>
    <w:p w:rsidR="00B87331" w:rsidRPr="000F2E9C" w:rsidRDefault="00B87331" w:rsidP="00B87331">
      <w:pPr>
        <w:rPr>
          <w:rStyle w:val="StyleStyleBold12pt"/>
        </w:rPr>
      </w:pPr>
      <w:r w:rsidRPr="000F2E9C">
        <w:rPr>
          <w:rStyle w:val="StyleStyleBold12pt"/>
        </w:rPr>
        <w:t>BBC, ‘13</w:t>
      </w:r>
    </w:p>
    <w:p w:rsidR="00B87331" w:rsidRDefault="00B87331" w:rsidP="00B87331">
      <w:r>
        <w:t xml:space="preserve">[“US-UK intelligence-sharing indispensable, says Hague”, 6-26-13, </w:t>
      </w:r>
    </w:p>
    <w:p w:rsidR="00B87331" w:rsidRPr="000F2E9C" w:rsidRDefault="00B87331" w:rsidP="00B87331">
      <w:r>
        <w:t>http://www.bbc.co.uk/news/uk-politics-23053691, RSR]</w:t>
      </w:r>
    </w:p>
    <w:p w:rsidR="00B87331" w:rsidRDefault="00B87331" w:rsidP="00B87331">
      <w:pPr>
        <w:rPr>
          <w:rStyle w:val="StyleBoldUnderline"/>
        </w:rPr>
      </w:pPr>
      <w:r w:rsidRPr="000F2E9C">
        <w:rPr>
          <w:rStyle w:val="StyleBoldUnderline"/>
          <w:highlight w:val="yellow"/>
        </w:rPr>
        <w:t>Britain and</w:t>
      </w:r>
      <w:r w:rsidRPr="000F2E9C">
        <w:rPr>
          <w:rStyle w:val="StyleBoldUnderline"/>
        </w:rPr>
        <w:t xml:space="preserve"> the </w:t>
      </w:r>
      <w:r w:rsidRPr="000F2E9C">
        <w:rPr>
          <w:rStyle w:val="StyleBoldUnderline"/>
          <w:highlight w:val="yellow"/>
        </w:rPr>
        <w:t>US should have "</w:t>
      </w:r>
      <w:r w:rsidRPr="000F2E9C">
        <w:rPr>
          <w:rStyle w:val="StyleBoldUnderline"/>
        </w:rPr>
        <w:t xml:space="preserve">nothing but </w:t>
      </w:r>
      <w:r w:rsidRPr="000F2E9C">
        <w:rPr>
          <w:rStyle w:val="StyleBoldUnderline"/>
          <w:highlight w:val="yellow"/>
        </w:rPr>
        <w:t>pride" in their</w:t>
      </w:r>
      <w:r w:rsidRPr="000F2E9C">
        <w:rPr>
          <w:rStyle w:val="StyleBoldUnderline"/>
        </w:rPr>
        <w:t xml:space="preserve"> "</w:t>
      </w:r>
      <w:r w:rsidRPr="000F2E9C">
        <w:rPr>
          <w:rStyle w:val="Emphasis"/>
          <w:highlight w:val="yellow"/>
        </w:rPr>
        <w:t>indispensable intelligence-sharing</w:t>
      </w:r>
      <w:r w:rsidRPr="000F2E9C">
        <w:rPr>
          <w:rStyle w:val="StyleBoldUnderline"/>
        </w:rPr>
        <w:t xml:space="preserve"> relationship</w:t>
      </w:r>
      <w:r w:rsidRPr="000F2E9C">
        <w:rPr>
          <w:sz w:val="16"/>
        </w:rPr>
        <w:t xml:space="preserve">", </w:t>
      </w:r>
      <w:r w:rsidRPr="000F2E9C">
        <w:rPr>
          <w:rStyle w:val="StyleBoldUnderline"/>
          <w:highlight w:val="yellow"/>
        </w:rPr>
        <w:t xml:space="preserve">the </w:t>
      </w:r>
      <w:r w:rsidRPr="000F2E9C">
        <w:rPr>
          <w:rStyle w:val="Emphasis"/>
          <w:highlight w:val="yellow"/>
        </w:rPr>
        <w:t>UK foreign secretary</w:t>
      </w:r>
      <w:r w:rsidRPr="000F2E9C">
        <w:rPr>
          <w:rStyle w:val="StyleBoldUnderline"/>
          <w:highlight w:val="yellow"/>
        </w:rPr>
        <w:t xml:space="preserve"> </w:t>
      </w:r>
      <w:r w:rsidRPr="000F2E9C">
        <w:rPr>
          <w:rStyle w:val="StyleBoldUnderline"/>
        </w:rPr>
        <w:t xml:space="preserve">has </w:t>
      </w:r>
      <w:r w:rsidRPr="000F2E9C">
        <w:rPr>
          <w:rStyle w:val="StyleBoldUnderline"/>
          <w:highlight w:val="yellow"/>
        </w:rPr>
        <w:t>said</w:t>
      </w:r>
      <w:r w:rsidRPr="000F2E9C">
        <w:rPr>
          <w:sz w:val="16"/>
        </w:rPr>
        <w:t xml:space="preserve">. William Hague, speaking in Los Angeles, acknowledged recent controversy over intelligence gathering by the UK's GCHQ and the US National Security Agency. But </w:t>
      </w:r>
      <w:r w:rsidRPr="000F2E9C">
        <w:rPr>
          <w:rStyle w:val="StyleBoldUnderline"/>
          <w:highlight w:val="yellow"/>
        </w:rPr>
        <w:t>he said the nations operated "under the rule of law</w:t>
      </w:r>
      <w:r w:rsidRPr="000F2E9C">
        <w:rPr>
          <w:rStyle w:val="StyleBoldUnderline"/>
        </w:rPr>
        <w:t>" and used information only to protect citizens' freedoms.</w:t>
      </w:r>
      <w:r w:rsidRPr="000F2E9C">
        <w:rPr>
          <w:sz w:val="16"/>
        </w:rPr>
        <w:t xml:space="preserve"> </w:t>
      </w:r>
      <w:r w:rsidRPr="000F2E9C">
        <w:rPr>
          <w:rStyle w:val="StyleBoldUnderline"/>
        </w:rPr>
        <w:t xml:space="preserve">Mr </w:t>
      </w:r>
      <w:r w:rsidRPr="000F2E9C">
        <w:rPr>
          <w:rStyle w:val="StyleBoldUnderline"/>
          <w:highlight w:val="yellow"/>
        </w:rPr>
        <w:t>Hague</w:t>
      </w:r>
      <w:r w:rsidRPr="000F2E9C">
        <w:rPr>
          <w:rStyle w:val="StyleBoldUnderline"/>
        </w:rPr>
        <w:t xml:space="preserve"> also </w:t>
      </w:r>
      <w:r w:rsidRPr="000F2E9C">
        <w:rPr>
          <w:rStyle w:val="StyleBoldUnderline"/>
          <w:highlight w:val="yellow"/>
        </w:rPr>
        <w:t>praised the</w:t>
      </w:r>
      <w:r w:rsidRPr="000F2E9C">
        <w:rPr>
          <w:rStyle w:val="StyleBoldUnderline"/>
        </w:rPr>
        <w:t xml:space="preserve"> transatlantic "special </w:t>
      </w:r>
      <w:r w:rsidRPr="000F2E9C">
        <w:rPr>
          <w:rStyle w:val="StyleBoldUnderline"/>
          <w:highlight w:val="yellow"/>
        </w:rPr>
        <w:t>relationship</w:t>
      </w:r>
      <w:r w:rsidRPr="000F2E9C">
        <w:rPr>
          <w:rStyle w:val="StyleBoldUnderline"/>
        </w:rPr>
        <w:t xml:space="preserve">" </w:t>
      </w:r>
      <w:r w:rsidRPr="000F2E9C">
        <w:rPr>
          <w:rStyle w:val="StyleBoldUnderline"/>
          <w:highlight w:val="yellow"/>
        </w:rPr>
        <w:t>as</w:t>
      </w:r>
      <w:r w:rsidRPr="000F2E9C">
        <w:rPr>
          <w:rStyle w:val="StyleBoldUnderline"/>
        </w:rPr>
        <w:t xml:space="preserve"> "</w:t>
      </w:r>
      <w:r w:rsidRPr="000F2E9C">
        <w:rPr>
          <w:rStyle w:val="Emphasis"/>
          <w:highlight w:val="yellow"/>
        </w:rPr>
        <w:t>solid</w:t>
      </w:r>
      <w:r w:rsidRPr="000F2E9C">
        <w:rPr>
          <w:rStyle w:val="StyleBoldUnderline"/>
        </w:rPr>
        <w:t>".</w:t>
      </w:r>
      <w:r w:rsidRPr="000F2E9C">
        <w:rPr>
          <w:sz w:val="16"/>
        </w:rPr>
        <w:t xml:space="preserve"> In recent weeks there has been concern about the monitoring activities of GCHQ, the UK's eavesdropping centre. 'Strong legal framework' It accessed information about UK citizens from the US National Security Agency's monitoring programme, Prism, documents leaked by American whistleblower Edward Snowden suggest. He remains wanted for questioning by US authorities, but is currently in the transit area at Moscow airport. GCHQ has insisted it is "scrupulous" in complying with the law. "</w:t>
      </w:r>
      <w:r w:rsidRPr="000F2E9C">
        <w:rPr>
          <w:rStyle w:val="StyleBoldUnderline"/>
        </w:rPr>
        <w:t>We should have nothing but pride in the unique and indispensable intelligence-sharing relationship between Britain and the United States," Mr Hague said in his speech at the Ronald Reagan Library.</w:t>
      </w:r>
      <w:r w:rsidRPr="000F2E9C">
        <w:rPr>
          <w:sz w:val="16"/>
        </w:rPr>
        <w:t xml:space="preserve"> "In recent weeks this has been a subject of some discussion. "Let us be clear about it. </w:t>
      </w:r>
      <w:r w:rsidRPr="000F2E9C">
        <w:rPr>
          <w:rStyle w:val="StyleBoldUnderline"/>
        </w:rPr>
        <w:t xml:space="preserve">In both our countries, </w:t>
      </w:r>
      <w:r w:rsidRPr="000F2E9C">
        <w:rPr>
          <w:rStyle w:val="StyleBoldUnderline"/>
          <w:highlight w:val="yellow"/>
        </w:rPr>
        <w:t>intelligence</w:t>
      </w:r>
      <w:r w:rsidRPr="000F2E9C">
        <w:rPr>
          <w:rStyle w:val="StyleBoldUnderline"/>
        </w:rPr>
        <w:t xml:space="preserve"> work </w:t>
      </w:r>
      <w:r w:rsidRPr="000F2E9C">
        <w:rPr>
          <w:rStyle w:val="StyleBoldUnderline"/>
          <w:highlight w:val="yellow"/>
        </w:rPr>
        <w:t>takes place within a</w:t>
      </w:r>
      <w:r w:rsidRPr="000F2E9C">
        <w:rPr>
          <w:rStyle w:val="StyleBoldUnderline"/>
        </w:rPr>
        <w:t xml:space="preserve"> strong </w:t>
      </w:r>
      <w:r w:rsidRPr="000F2E9C">
        <w:rPr>
          <w:rStyle w:val="StyleBoldUnderline"/>
          <w:highlight w:val="yellow"/>
        </w:rPr>
        <w:t>legal framework</w:t>
      </w:r>
      <w:r w:rsidRPr="000F2E9C">
        <w:rPr>
          <w:rStyle w:val="StyleBoldUnderline"/>
        </w:rPr>
        <w:t>. 'Special relationship'</w:t>
      </w:r>
      <w:r w:rsidRPr="000F2E9C">
        <w:rPr>
          <w:sz w:val="16"/>
        </w:rPr>
        <w:t xml:space="preserve"> "We operate under the rule of law and are accountable for it. In some countries secret intelligence is used to control their people. In ours, it only exists to protect their freedoms." Mr Hague also sought to portray the UK coalition government's policies as an ideological continuation of those espoused by Prime Minister Margaret Thatcher in the 1980s. He said: "Not all countries are willing to exert themselves to defend the freedoms they enjoy, but in the United Kingdom and United States of America we are. </w:t>
      </w:r>
      <w:r w:rsidRPr="000F2E9C">
        <w:rPr>
          <w:rStyle w:val="StyleBoldUnderline"/>
        </w:rPr>
        <w:t>"</w:t>
      </w:r>
      <w:r w:rsidRPr="000F2E9C">
        <w:rPr>
          <w:rStyle w:val="StyleBoldUnderline"/>
          <w:highlight w:val="yellow"/>
        </w:rPr>
        <w:t>There is no greater</w:t>
      </w:r>
      <w:r w:rsidRPr="000F2E9C">
        <w:rPr>
          <w:rStyle w:val="StyleBoldUnderline"/>
        </w:rPr>
        <w:t xml:space="preserve"> bastion of </w:t>
      </w:r>
      <w:r w:rsidRPr="000F2E9C">
        <w:rPr>
          <w:rStyle w:val="StyleBoldUnderline"/>
          <w:highlight w:val="yellow"/>
        </w:rPr>
        <w:t>freedom than the transatlantic alliance, and within it</w:t>
      </w:r>
      <w:r w:rsidRPr="000F2E9C">
        <w:rPr>
          <w:rStyle w:val="StyleBoldUnderline"/>
        </w:rPr>
        <w:t xml:space="preserve"> </w:t>
      </w:r>
      <w:r w:rsidRPr="000F2E9C">
        <w:rPr>
          <w:rStyle w:val="StyleBoldUnderline"/>
          <w:highlight w:val="yellow"/>
        </w:rPr>
        <w:t>the</w:t>
      </w:r>
      <w:r w:rsidRPr="000F2E9C">
        <w:rPr>
          <w:rStyle w:val="StyleBoldUnderline"/>
        </w:rPr>
        <w:t xml:space="preserve"> special </w:t>
      </w:r>
      <w:r w:rsidRPr="000F2E9C">
        <w:rPr>
          <w:rStyle w:val="StyleBoldUnderline"/>
          <w:highlight w:val="yellow"/>
        </w:rPr>
        <w:t xml:space="preserve">relationship, </w:t>
      </w:r>
      <w:r w:rsidRPr="000F2E9C">
        <w:rPr>
          <w:rStyle w:val="Emphasis"/>
          <w:highlight w:val="yellow"/>
        </w:rPr>
        <w:t>always solid</w:t>
      </w:r>
      <w:r w:rsidRPr="000F2E9C">
        <w:rPr>
          <w:rStyle w:val="StyleBoldUnderline"/>
        </w:rPr>
        <w:t xml:space="preserve"> but never slavish." Mr Hague added</w:t>
      </w:r>
      <w:r w:rsidRPr="000F2E9C">
        <w:rPr>
          <w:sz w:val="16"/>
        </w:rPr>
        <w:t>: "Some say it is not possible to build up our countries' ties in other parts of the world without weakening those between us. But I say these things go together. 'Win over global opinion' "The stronger our relationships are elsewhere in the world, the more we can do to support each other and our allies." On broader policy, Mr Hague said: "We do not need to accept sleepwalking into decline any more than Reagan and Thatcher did before us. "</w:t>
      </w:r>
      <w:r w:rsidRPr="000F2E9C">
        <w:rPr>
          <w:rStyle w:val="StyleBoldUnderline"/>
        </w:rPr>
        <w:t>We have centuries of experience in building up democratic institutions, from our courts to our free media, that other countries wish to draw on and adapt, from Burma to North Africa. "</w:t>
      </w:r>
      <w:r w:rsidRPr="000F2E9C">
        <w:rPr>
          <w:rStyle w:val="StyleBoldUnderline"/>
          <w:highlight w:val="yellow"/>
        </w:rPr>
        <w:t>We have the soft power</w:t>
      </w:r>
      <w:r w:rsidRPr="000F2E9C">
        <w:rPr>
          <w:rStyle w:val="StyleBoldUnderline"/>
        </w:rPr>
        <w:t xml:space="preserve"> and cultural appeal </w:t>
      </w:r>
      <w:r w:rsidRPr="000F2E9C">
        <w:rPr>
          <w:rStyle w:val="StyleBoldUnderline"/>
          <w:highlight w:val="yellow"/>
        </w:rPr>
        <w:t>to attract and influence others</w:t>
      </w:r>
      <w:r w:rsidRPr="000F2E9C">
        <w:rPr>
          <w:rStyle w:val="StyleBoldUnderline"/>
        </w:rPr>
        <w:t xml:space="preserve"> and win over global opinion</w:t>
      </w:r>
      <w:r w:rsidRPr="000F2E9C">
        <w:rPr>
          <w:sz w:val="16"/>
        </w:rPr>
        <w:t>." Mr Hague went on: "</w:t>
      </w:r>
      <w:r w:rsidRPr="000F2E9C">
        <w:rPr>
          <w:rStyle w:val="StyleBoldUnderline"/>
        </w:rPr>
        <w:t>We have not yet exhausted all the means of building up and extending our influence. It is not so much the relative size of our power that matters in the 21st Century, but the nature of it, and how agile and effective we can be in exerting it."</w:t>
      </w:r>
    </w:p>
    <w:p w:rsidR="00B87331" w:rsidRDefault="00B87331" w:rsidP="00B87331">
      <w:pPr>
        <w:pStyle w:val="Heading3"/>
      </w:pPr>
      <w:r>
        <w:lastRenderedPageBreak/>
        <w:t>Leadership</w:t>
      </w:r>
    </w:p>
    <w:p w:rsidR="00B87331" w:rsidRPr="00006407" w:rsidRDefault="00B87331" w:rsidP="00B87331">
      <w:pPr>
        <w:pStyle w:val="Heading4"/>
      </w:pPr>
      <w:r w:rsidRPr="00006407">
        <w:t>No Pakistani collapse – history proves.</w:t>
      </w:r>
    </w:p>
    <w:p w:rsidR="00B87331" w:rsidRDefault="00B87331" w:rsidP="00B87331">
      <w:r>
        <w:rPr>
          <w:rStyle w:val="StyleStyleBold12pt"/>
        </w:rPr>
        <w:t xml:space="preserve">AP 10 </w:t>
      </w:r>
      <w:r w:rsidRPr="00C24C8C">
        <w:t xml:space="preserve">[“Pakistan's stability, leadership under spotlight after floods and double dealing accusations, 8-6-10, </w:t>
      </w:r>
      <w:r>
        <w:rPr>
          <w:b/>
          <w:sz w:val="26"/>
        </w:rPr>
        <w:t xml:space="preserve"> </w:t>
      </w:r>
      <w:hyperlink r:id="rId21" w:history="1">
        <w:r w:rsidRPr="00C24C8C">
          <w:t>http://www.foxnews.com/world/2010/08/06/pakistans-stability-leadership-spotlight-floods-double-dealing-accusations/</w:t>
        </w:r>
      </w:hyperlink>
      <w:r w:rsidRPr="00C24C8C">
        <w:t>, RSR]</w:t>
      </w:r>
    </w:p>
    <w:p w:rsidR="00B87331" w:rsidRPr="00C24C8C" w:rsidRDefault="00B87331" w:rsidP="00B87331">
      <w:pPr>
        <w:rPr>
          <w:b/>
          <w:sz w:val="26"/>
        </w:rPr>
      </w:pPr>
    </w:p>
    <w:p w:rsidR="00B87331" w:rsidRPr="00006407" w:rsidRDefault="00B87331" w:rsidP="00B87331">
      <w:pPr>
        <w:rPr>
          <w:sz w:val="16"/>
        </w:rPr>
      </w:pPr>
      <w:r w:rsidRPr="00006407">
        <w:rPr>
          <w:sz w:val="16"/>
        </w:rPr>
        <w:t xml:space="preserve">Despite the recent headlines, </w:t>
      </w:r>
      <w:r w:rsidRPr="00062035">
        <w:rPr>
          <w:rStyle w:val="StyleBoldUnderline"/>
          <w:highlight w:val="yellow"/>
        </w:rPr>
        <w:t>few</w:t>
      </w:r>
      <w:r w:rsidRPr="00006407">
        <w:rPr>
          <w:rStyle w:val="StyleBoldUnderline"/>
        </w:rPr>
        <w:t xml:space="preserve"> here </w:t>
      </w:r>
      <w:r w:rsidRPr="00062035">
        <w:rPr>
          <w:rStyle w:val="StyleBoldUnderline"/>
          <w:highlight w:val="yellow"/>
        </w:rPr>
        <w:t>see Pakistan in danger of collapse</w:t>
      </w:r>
      <w:r w:rsidRPr="00006407">
        <w:rPr>
          <w:rStyle w:val="StyleBoldUnderline"/>
        </w:rPr>
        <w:t xml:space="preserve"> or being overrun by militants </w:t>
      </w:r>
      <w:r w:rsidRPr="00006407">
        <w:rPr>
          <w:sz w:val="16"/>
        </w:rPr>
        <w:t xml:space="preserve">— a fear that had been expressed before the army fought back against insurgents advancing from their base in the Swat Valley early last year. From its birth in 1947, </w:t>
      </w:r>
      <w:r w:rsidRPr="00062035">
        <w:rPr>
          <w:rStyle w:val="StyleBoldUnderline"/>
          <w:highlight w:val="yellow"/>
        </w:rPr>
        <w:t>Pakistan has been dogged by military coups, corrupt and inefficient leaders, natural disasters, assassinations and civil unrest. Through it all</w:t>
      </w:r>
      <w:r w:rsidRPr="00006407">
        <w:rPr>
          <w:rStyle w:val="StyleBoldUnderline"/>
        </w:rPr>
        <w:t xml:space="preserve">, Pakistan has not prospered — but </w:t>
      </w:r>
      <w:r w:rsidRPr="00062035">
        <w:rPr>
          <w:rStyle w:val="StyleBoldUnderline"/>
          <w:highlight w:val="yellow"/>
        </w:rPr>
        <w:t>it survives</w:t>
      </w:r>
      <w:r w:rsidRPr="00006407">
        <w:rPr>
          <w:rStyle w:val="StyleBoldUnderline"/>
        </w:rPr>
        <w:t xml:space="preserve">. "There is plenty to be worried about, but also indications that </w:t>
      </w:r>
      <w:r w:rsidRPr="00062035">
        <w:rPr>
          <w:rStyle w:val="StyleBoldUnderline"/>
          <w:highlight w:val="yellow"/>
        </w:rPr>
        <w:t>when push comes to shove the state is able to respond</w:t>
      </w:r>
      <w:r w:rsidRPr="00006407">
        <w:rPr>
          <w:sz w:val="16"/>
        </w:rPr>
        <w:t xml:space="preserve">," said Mosharraf Zaidi, an analyst and writer who has advised foreign governments on aid missions to Pakistan. </w:t>
      </w:r>
      <w:r w:rsidRPr="00006407">
        <w:rPr>
          <w:rStyle w:val="StyleBoldUnderline"/>
        </w:rPr>
        <w:t>"</w:t>
      </w:r>
      <w:r w:rsidRPr="00062035">
        <w:rPr>
          <w:rStyle w:val="StyleBoldUnderline"/>
          <w:highlight w:val="yellow"/>
        </w:rPr>
        <w:t>The military</w:t>
      </w:r>
      <w:r w:rsidRPr="00006407">
        <w:rPr>
          <w:rStyle w:val="StyleBoldUnderline"/>
        </w:rPr>
        <w:t xml:space="preserve"> has many weaknesses, but it </w:t>
      </w:r>
      <w:r w:rsidRPr="00062035">
        <w:rPr>
          <w:rStyle w:val="StyleBoldUnderline"/>
          <w:highlight w:val="yellow"/>
        </w:rPr>
        <w:t>has done a reasonable job</w:t>
      </w:r>
      <w:r w:rsidRPr="00006407">
        <w:rPr>
          <w:rStyle w:val="StyleBoldUnderline"/>
        </w:rPr>
        <w:t xml:space="preserve"> in relief efforts</w:t>
      </w:r>
      <w:r w:rsidRPr="00006407">
        <w:rPr>
          <w:sz w:val="16"/>
        </w:rPr>
        <w:t xml:space="preserve">.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t>
      </w:r>
      <w:r w:rsidRPr="00006407">
        <w:rPr>
          <w:rStyle w:val="StyleBoldUnderline"/>
        </w:rPr>
        <w:t xml:space="preserve">With few easy choices, </w:t>
      </w:r>
      <w:r w:rsidRPr="00062035">
        <w:rPr>
          <w:rStyle w:val="StyleBoldUnderline"/>
          <w:highlight w:val="yellow"/>
        </w:rPr>
        <w:t>the U</w:t>
      </w:r>
      <w:r w:rsidRPr="00006407">
        <w:rPr>
          <w:rStyle w:val="StyleBoldUnderline"/>
        </w:rPr>
        <w:t xml:space="preserve">nited </w:t>
      </w:r>
      <w:r w:rsidRPr="00062035">
        <w:rPr>
          <w:rStyle w:val="StyleBoldUnderline"/>
          <w:highlight w:val="yellow"/>
        </w:rPr>
        <w:t>S</w:t>
      </w:r>
      <w:r w:rsidRPr="00006407">
        <w:rPr>
          <w:rStyle w:val="StyleBoldUnderline"/>
        </w:rPr>
        <w:t xml:space="preserve">tates </w:t>
      </w:r>
      <w:r w:rsidRPr="00062035">
        <w:rPr>
          <w:rStyle w:val="StyleBoldUnderline"/>
          <w:highlight w:val="yellow"/>
        </w:rPr>
        <w:t>has made it clear it intends to stick with Pakistan</w:t>
      </w:r>
      <w:r w:rsidRPr="00006407">
        <w:rPr>
          <w:sz w:val="16"/>
        </w:rPr>
        <w:t xml:space="preserve">. Indeed, it has used the floods to demonstrate its commitment to the country, rushing emergency assistance and dispatching helicopters to ferry the goods. </w:t>
      </w:r>
    </w:p>
    <w:p w:rsidR="00B87331" w:rsidRPr="00B678B3" w:rsidRDefault="00B87331" w:rsidP="00B87331">
      <w:pPr>
        <w:pStyle w:val="Heading4"/>
      </w:pPr>
      <w:r w:rsidRPr="00B678B3">
        <w:t>Best prediction model shows no ME</w:t>
      </w:r>
      <w:r>
        <w:t xml:space="preserve"> war</w:t>
      </w:r>
    </w:p>
    <w:p w:rsidR="00B87331" w:rsidRDefault="00B87331" w:rsidP="00B87331">
      <w:r w:rsidRPr="00B678B3">
        <w:rPr>
          <w:rStyle w:val="StyleStyleBold12pt"/>
        </w:rPr>
        <w:t>Fettweis</w:t>
      </w:r>
      <w:r>
        <w:rPr>
          <w:rStyle w:val="StyleStyleBold12pt"/>
        </w:rPr>
        <w:t xml:space="preserve"> 7</w:t>
      </w:r>
      <w:r>
        <w:t xml:space="preserve"> [</w:t>
      </w:r>
      <w:r w:rsidRPr="00006407">
        <w:t>Ass</w:t>
      </w:r>
      <w:r w:rsidRPr="00B678B3">
        <w:t xml:space="preserve">t Prof Poli Sci at Tulane, Asst Prof National Security Affairs at the US Naval War College, </w:t>
      </w:r>
      <w:r w:rsidRPr="00006407">
        <w:t xml:space="preserve">Christopher, “On the Consequences of Failure in Iraq,” </w:t>
      </w:r>
      <w:r w:rsidRPr="00006407">
        <w:rPr>
          <w:i/>
        </w:rPr>
        <w:t>Survival</w:t>
      </w:r>
      <w:r w:rsidRPr="00006407">
        <w:t xml:space="preserve">, Vol. 49, Iss. 4, December, p. 83 – 98] </w:t>
      </w:r>
    </w:p>
    <w:p w:rsidR="00B87331" w:rsidRPr="00006407" w:rsidRDefault="00B87331" w:rsidP="00B87331"/>
    <w:p w:rsidR="00B87331" w:rsidRPr="00006407" w:rsidRDefault="00B87331" w:rsidP="00B87331">
      <w:pPr>
        <w:rPr>
          <w:rStyle w:val="TitleChar"/>
        </w:rPr>
      </w:pPr>
      <w:r w:rsidRPr="00006407">
        <w:rPr>
          <w:sz w:val="16"/>
        </w:rPr>
        <w:t xml:space="preserve">Firstly, and perhaps most obviously, </w:t>
      </w:r>
      <w:r w:rsidRPr="00006407">
        <w:rPr>
          <w:rStyle w:val="TitleChar"/>
        </w:rPr>
        <w:t xml:space="preserve">policymakers should keep in mind that </w:t>
      </w:r>
      <w:r w:rsidRPr="00062035">
        <w:rPr>
          <w:rStyle w:val="TitleChar"/>
          <w:i/>
          <w:highlight w:val="yellow"/>
        </w:rPr>
        <w:t>the unprecedented is</w:t>
      </w:r>
      <w:r w:rsidRPr="00006407">
        <w:rPr>
          <w:rStyle w:val="TitleChar"/>
          <w:i/>
        </w:rPr>
        <w:t xml:space="preserve"> also </w:t>
      </w:r>
      <w:r w:rsidRPr="00062035">
        <w:rPr>
          <w:rStyle w:val="TitleChar"/>
          <w:i/>
          <w:highlight w:val="yellow"/>
        </w:rPr>
        <w:t>unlikely</w:t>
      </w:r>
      <w:r w:rsidRPr="00006407">
        <w:rPr>
          <w:rStyle w:val="TitleChar"/>
        </w:rPr>
        <w:t xml:space="preserve"> .</w:t>
      </w:r>
      <w:r w:rsidRPr="00006407">
        <w:rPr>
          <w:sz w:val="16"/>
        </w:rPr>
        <w:t xml:space="preserve"> </w:t>
      </w:r>
      <w:r w:rsidRPr="00006407">
        <w:rPr>
          <w:rStyle w:val="TitleChar"/>
        </w:rPr>
        <w:t xml:space="preserve">Outliers in international behaviour do exist, but </w:t>
      </w:r>
      <w:r w:rsidRPr="00062035">
        <w:rPr>
          <w:rStyle w:val="TitleChar"/>
          <w:highlight w:val="yellow"/>
        </w:rPr>
        <w:t>in general the past is the best guide to the future.</w:t>
      </w:r>
      <w:r w:rsidRPr="00062035">
        <w:rPr>
          <w:sz w:val="16"/>
          <w:highlight w:val="yellow"/>
        </w:rPr>
        <w:t xml:space="preserve"> </w:t>
      </w:r>
      <w:r w:rsidRPr="00062035">
        <w:rPr>
          <w:rStyle w:val="TitleChar"/>
          <w:highlight w:val="yellow"/>
        </w:rPr>
        <w:t>Since</w:t>
      </w:r>
      <w:r w:rsidRPr="00006407">
        <w:rPr>
          <w:sz w:val="16"/>
        </w:rPr>
        <w:t xml:space="preserve"> the </w:t>
      </w:r>
      <w:r w:rsidRPr="00062035">
        <w:rPr>
          <w:rStyle w:val="TitleChar"/>
          <w:highlight w:val="yellow"/>
        </w:rPr>
        <w:t>geopolitical catastrophes</w:t>
      </w:r>
      <w:r w:rsidRPr="00006407">
        <w:rPr>
          <w:rStyle w:val="TitleChar"/>
        </w:rPr>
        <w:t xml:space="preserve"> that pessimists expect</w:t>
      </w:r>
      <w:r w:rsidRPr="00006407">
        <w:rPr>
          <w:sz w:val="16"/>
        </w:rPr>
        <w:t xml:space="preserve"> will follow US withdrawal </w:t>
      </w:r>
      <w:r w:rsidRPr="00062035">
        <w:rPr>
          <w:rStyle w:val="TitleChar"/>
          <w:highlight w:val="yellow"/>
        </w:rPr>
        <w:t>are</w:t>
      </w:r>
      <w:r w:rsidRPr="00006407">
        <w:rPr>
          <w:sz w:val="16"/>
        </w:rPr>
        <w:t xml:space="preserve"> all virtually </w:t>
      </w:r>
      <w:r w:rsidRPr="00062035">
        <w:rPr>
          <w:rStyle w:val="TitleChar"/>
          <w:highlight w:val="yellow"/>
        </w:rPr>
        <w:t>without precedent</w:t>
      </w:r>
      <w:r w:rsidRPr="00006407">
        <w:rPr>
          <w:sz w:val="16"/>
        </w:rPr>
        <w:t xml:space="preserve">, </w:t>
      </w:r>
      <w:r w:rsidRPr="00006407">
        <w:rPr>
          <w:rStyle w:val="TitleChar"/>
        </w:rPr>
        <w:t xml:space="preserve">common sense should tell policymakers </w:t>
      </w:r>
      <w:r w:rsidRPr="00062035">
        <w:rPr>
          <w:rStyle w:val="TitleChar"/>
          <w:highlight w:val="yellow"/>
        </w:rPr>
        <w:t>they are</w:t>
      </w:r>
      <w:r w:rsidRPr="00006407">
        <w:rPr>
          <w:rStyle w:val="TitleChar"/>
        </w:rPr>
        <w:t xml:space="preserve"> probably also </w:t>
      </w:r>
      <w:r w:rsidRPr="00062035">
        <w:rPr>
          <w:rStyle w:val="TitleChar"/>
          <w:highlight w:val="yellow"/>
        </w:rPr>
        <w:t>unlikely to occur</w:t>
      </w:r>
      <w:r w:rsidRPr="00006407">
        <w:rPr>
          <w:rStyle w:val="TitleChar"/>
        </w:rPr>
        <w:t>.</w:t>
      </w:r>
      <w:r w:rsidRPr="00006407">
        <w:rPr>
          <w:sz w:val="16"/>
        </w:rPr>
        <w:t xml:space="preserve"> Five years ago, US leaders should have realised that their implicit prediction for the aftermath of invasion positive, creative instability in the Middle East that would set off a string of democratic dominoes was without precedent. The policy was based more on the president's unshakeable faith in the redemptive power of democracy than on a coherent understanding of international relations. Like all faith-based policies, success would have required a miracle; </w:t>
      </w:r>
      <w:r w:rsidRPr="00006407">
        <w:rPr>
          <w:rStyle w:val="TitleChar"/>
        </w:rPr>
        <w:t>in international politics, miracles</w:t>
      </w:r>
      <w:r w:rsidRPr="00006407">
        <w:rPr>
          <w:sz w:val="16"/>
        </w:rPr>
        <w:t xml:space="preserve"> </w:t>
      </w:r>
      <w:r w:rsidRPr="00006407">
        <w:rPr>
          <w:rStyle w:val="TitleChar"/>
        </w:rPr>
        <w:t>are</w:t>
      </w:r>
      <w:r w:rsidRPr="00006407">
        <w:rPr>
          <w:sz w:val="16"/>
        </w:rPr>
        <w:t xml:space="preserve"> unfortunately </w:t>
      </w:r>
      <w:r w:rsidRPr="00006407">
        <w:rPr>
          <w:rStyle w:val="TitleChar"/>
        </w:rPr>
        <w:t>rare. Faith is</w:t>
      </w:r>
      <w:r w:rsidRPr="00006407">
        <w:rPr>
          <w:sz w:val="16"/>
        </w:rPr>
        <w:t xml:space="preserve"> once again </w:t>
      </w:r>
      <w:r w:rsidRPr="00006407">
        <w:rPr>
          <w:rStyle w:val="TitleChar"/>
        </w:rPr>
        <w:t xml:space="preserve">driving predictions of post-withdrawal Iraq, but this time it is faith in chaos and worst-case scenarios. </w:t>
      </w:r>
      <w:r w:rsidRPr="00006407">
        <w:rPr>
          <w:sz w:val="16"/>
        </w:rPr>
        <w:t xml:space="preserve">Secondly, </w:t>
      </w:r>
      <w:r w:rsidRPr="00062035">
        <w:rPr>
          <w:rStyle w:val="TitleChar"/>
          <w:highlight w:val="yellow"/>
        </w:rPr>
        <w:t>imagined consequences are</w:t>
      </w:r>
      <w:r w:rsidRPr="00006407">
        <w:rPr>
          <w:sz w:val="16"/>
        </w:rPr>
        <w:t xml:space="preserve"> usually </w:t>
      </w:r>
      <w:r w:rsidRPr="00062035">
        <w:rPr>
          <w:rStyle w:val="TitleChar"/>
          <w:highlight w:val="yellow"/>
        </w:rPr>
        <w:t>worse than</w:t>
      </w:r>
      <w:r w:rsidRPr="00006407">
        <w:rPr>
          <w:sz w:val="16"/>
        </w:rPr>
        <w:t xml:space="preserve"> what </w:t>
      </w:r>
      <w:r w:rsidRPr="00062035">
        <w:rPr>
          <w:rStyle w:val="TitleChar"/>
          <w:highlight w:val="yellow"/>
        </w:rPr>
        <w:t>reality</w:t>
      </w:r>
      <w:r w:rsidRPr="00006407">
        <w:rPr>
          <w:sz w:val="16"/>
        </w:rPr>
        <w:t xml:space="preserve"> delivers . </w:t>
      </w:r>
      <w:r w:rsidRPr="00062035">
        <w:rPr>
          <w:rStyle w:val="TitleChar"/>
          <w:highlight w:val="yellow"/>
        </w:rPr>
        <w:t>Human beings</w:t>
      </w:r>
      <w:r w:rsidRPr="00006407">
        <w:rPr>
          <w:rStyle w:val="TitleChar"/>
        </w:rPr>
        <w:t xml:space="preserve"> tend to </w:t>
      </w:r>
      <w:r w:rsidRPr="00062035">
        <w:rPr>
          <w:rStyle w:val="TitleChar"/>
          <w:highlight w:val="yellow"/>
        </w:rPr>
        <w:t>focus on the most frightening scenarios at the expense of the most likely</w:t>
      </w:r>
      <w:r w:rsidRPr="00006407">
        <w:rPr>
          <w:rStyle w:val="TitleChar"/>
        </w:rPr>
        <w:t>, and anticipate outcomes</w:t>
      </w:r>
      <w:r w:rsidRPr="00006407">
        <w:rPr>
          <w:sz w:val="16"/>
        </w:rPr>
        <w:t xml:space="preserve"> far </w:t>
      </w:r>
      <w:r w:rsidRPr="00006407">
        <w:rPr>
          <w:rStyle w:val="TitleChar"/>
        </w:rPr>
        <w:t>worse than those that usually occur.</w:t>
      </w:r>
      <w:r w:rsidRPr="00006407">
        <w:rPr>
          <w:sz w:val="16"/>
        </w:rPr>
        <w:t xml:space="preserve"> This is especially true in the United States, which for a variety of reasons has consistently overestimated the dangers lurking in the international system.3 </w:t>
      </w:r>
      <w:r w:rsidRPr="00006407">
        <w:rPr>
          <w:rStyle w:val="TitleChar"/>
        </w:rPr>
        <w:t>Pre-war Iraq was no exception; post-war Iraq is not likely to be either.</w:t>
      </w:r>
    </w:p>
    <w:p w:rsidR="00B87331" w:rsidRPr="00B87331" w:rsidRDefault="00B87331" w:rsidP="00B87331">
      <w:bookmarkStart w:id="0" w:name="_GoBack"/>
      <w:bookmarkEnd w:id="0"/>
    </w:p>
    <w:sectPr w:rsidR="00B87331" w:rsidRPr="00B87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E9" w:rsidRDefault="00AF64E9" w:rsidP="005F5576">
      <w:r>
        <w:separator/>
      </w:r>
    </w:p>
  </w:endnote>
  <w:endnote w:type="continuationSeparator" w:id="0">
    <w:p w:rsidR="00AF64E9" w:rsidRDefault="00AF64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E9" w:rsidRDefault="00AF64E9" w:rsidP="005F5576">
      <w:r>
        <w:separator/>
      </w:r>
    </w:p>
  </w:footnote>
  <w:footnote w:type="continuationSeparator" w:id="0">
    <w:p w:rsidR="00AF64E9" w:rsidRDefault="00AF64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64E9"/>
    <w:rsid w:val="00AF7A65"/>
    <w:rsid w:val="00B06710"/>
    <w:rsid w:val="00B07EBF"/>
    <w:rsid w:val="00B166CB"/>
    <w:rsid w:val="00B235E1"/>
    <w:rsid w:val="00B272CF"/>
    <w:rsid w:val="00B3145D"/>
    <w:rsid w:val="00B357BA"/>
    <w:rsid w:val="00B45786"/>
    <w:rsid w:val="00B52C5B"/>
    <w:rsid w:val="00B564DB"/>
    <w:rsid w:val="00B768B6"/>
    <w:rsid w:val="00B816A3"/>
    <w:rsid w:val="00B8733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D1DB343-30A0-40C3-A1A7-43DC02C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Card,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SmallText">
    <w:name w:val="Small Text"/>
    <w:basedOn w:val="NoSpacing"/>
    <w:next w:val="NoSpacing"/>
    <w:link w:val="SmallTextChar"/>
    <w:qFormat/>
    <w:rsid w:val="00B87331"/>
    <w:rPr>
      <w:rFonts w:ascii="Times New Roman" w:hAnsi="Times New Roman"/>
      <w:sz w:val="16"/>
    </w:rPr>
  </w:style>
  <w:style w:type="character" w:customStyle="1" w:styleId="SmallTextChar">
    <w:name w:val="Small Text Char"/>
    <w:aliases w:val="No Spacing Char"/>
    <w:basedOn w:val="DefaultParagraphFont"/>
    <w:link w:val="SmallText"/>
    <w:rsid w:val="00B87331"/>
    <w:rPr>
      <w:rFonts w:ascii="Times New Roman" w:eastAsiaTheme="minorEastAsia" w:hAnsi="Times New Roman"/>
      <w:sz w:val="16"/>
      <w:szCs w:val="24"/>
    </w:rPr>
  </w:style>
  <w:style w:type="character" w:customStyle="1" w:styleId="7TimesNewRoman">
    <w:name w:val="7 Times New Roman"/>
    <w:autoRedefine/>
    <w:rsid w:val="00B87331"/>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underline">
    <w:name w:val="underline"/>
    <w:link w:val="textbold"/>
    <w:qFormat/>
    <w:rsid w:val="00B87331"/>
    <w:rPr>
      <w:b/>
      <w:u w:val="single"/>
    </w:rPr>
  </w:style>
  <w:style w:type="paragraph" w:customStyle="1" w:styleId="textbold">
    <w:name w:val="text bold"/>
    <w:basedOn w:val="Normal"/>
    <w:link w:val="underline"/>
    <w:qFormat/>
    <w:rsid w:val="00B87331"/>
    <w:pPr>
      <w:ind w:left="720"/>
      <w:jc w:val="both"/>
    </w:pPr>
    <w:rPr>
      <w:rFonts w:asciiTheme="minorHAnsi" w:hAnsiTheme="minorHAnsi" w:cstheme="minorBidi"/>
      <w:b/>
      <w:u w:val="single"/>
    </w:rPr>
  </w:style>
  <w:style w:type="paragraph" w:styleId="NoSpacing">
    <w:name w:val="No Spacing"/>
    <w:uiPriority w:val="1"/>
    <w:rsid w:val="00B87331"/>
    <w:pPr>
      <w:spacing w:after="0" w:line="240" w:lineRule="auto"/>
    </w:pPr>
    <w:rPr>
      <w:rFonts w:eastAsiaTheme="minorEastAsia"/>
      <w:sz w:val="24"/>
      <w:szCs w:val="24"/>
    </w:rPr>
  </w:style>
  <w:style w:type="character" w:customStyle="1" w:styleId="TitleChar">
    <w:name w:val="Title Char"/>
    <w:aliases w:val="UNDERLINE Char,Bold Underlined Char,Cites and Cards Char"/>
    <w:basedOn w:val="DefaultParagraphFont"/>
    <w:link w:val="Title"/>
    <w:uiPriority w:val="6"/>
    <w:qFormat/>
    <w:rsid w:val="00B87331"/>
    <w:rPr>
      <w:b/>
      <w:bCs/>
      <w:u w:val="single"/>
    </w:rPr>
  </w:style>
  <w:style w:type="paragraph" w:styleId="Title">
    <w:name w:val="Title"/>
    <w:aliases w:val="UNDERLINE,Bold Underlined,Cites and Cards"/>
    <w:basedOn w:val="Normal"/>
    <w:next w:val="Normal"/>
    <w:link w:val="TitleChar"/>
    <w:uiPriority w:val="6"/>
    <w:qFormat/>
    <w:rsid w:val="00B8733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B87331"/>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B87331"/>
    <w:rPr>
      <w:rFonts w:ascii="Lucida Grande" w:hAnsi="Lucida Grande" w:cs="Lucida Grande"/>
    </w:rPr>
  </w:style>
  <w:style w:type="character" w:customStyle="1" w:styleId="DocumentMapChar">
    <w:name w:val="Document Map Char"/>
    <w:basedOn w:val="DefaultParagraphFont"/>
    <w:link w:val="DocumentMap"/>
    <w:uiPriority w:val="99"/>
    <w:semiHidden/>
    <w:rsid w:val="00B87331"/>
    <w:rPr>
      <w:rFonts w:ascii="Lucida Grande" w:hAnsi="Lucida Grande" w:cs="Lucida Grande"/>
    </w:rPr>
  </w:style>
  <w:style w:type="paragraph" w:styleId="ListParagraph">
    <w:name w:val="List Paragraph"/>
    <w:basedOn w:val="Normal"/>
    <w:uiPriority w:val="34"/>
    <w:rsid w:val="00B87331"/>
    <w:pPr>
      <w:ind w:left="720"/>
      <w:contextualSpacing/>
    </w:pPr>
  </w:style>
  <w:style w:type="character" w:styleId="PageNumber">
    <w:name w:val="page number"/>
    <w:basedOn w:val="DefaultParagraphFont"/>
    <w:uiPriority w:val="99"/>
    <w:semiHidden/>
    <w:unhideWhenUsed/>
    <w:rsid w:val="00B8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7/10/world/europe/for-western-allies-a-long-history-of-swapping-intelligence.html?pagewanted=all&amp;_r=1&amp;&amp;pagewanted=print" TargetMode="External"/><Relationship Id="rId18" Type="http://schemas.openxmlformats.org/officeDocument/2006/relationships/hyperlink" Target="http://law.unh.edu/assets/images/uploads/publications/unh-law-review-vol-09-no2-welsh.pdf" TargetMode="External"/><Relationship Id="rId3" Type="http://schemas.openxmlformats.org/officeDocument/2006/relationships/customXml" Target="../customXml/item3.xml"/><Relationship Id="rId21" Type="http://schemas.openxmlformats.org/officeDocument/2006/relationships/hyperlink" Target="http://www.foxnews.com/world/2010/08/06/pakistans-stability-leadership-spotlight-floods-double-dealing-accusations/" TargetMode="External"/><Relationship Id="rId7" Type="http://schemas.openxmlformats.org/officeDocument/2006/relationships/webSettings" Target="webSettings.xml"/><Relationship Id="rId12" Type="http://schemas.openxmlformats.org/officeDocument/2006/relationships/hyperlink" Target="http://www.opensocietyfoundations.org/reports/globalizing-torture-cia-secret-detention-and-extraordinary-rendition" TargetMode="External"/><Relationship Id="rId17" Type="http://schemas.openxmlformats.org/officeDocument/2006/relationships/hyperlink" Target="http://www.wfs.org/content/dangerous-times-futurist-interviews-christopher-fettweis" TargetMode="External"/><Relationship Id="rId2" Type="http://schemas.openxmlformats.org/officeDocument/2006/relationships/customXml" Target="../customXml/item2.xml"/><Relationship Id="rId16" Type="http://schemas.openxmlformats.org/officeDocument/2006/relationships/hyperlink" Target="http://www.tandfonline.com/doi/full/10.1080/01495933.2013.773700" TargetMode="External"/><Relationship Id="rId20" Type="http://schemas.openxmlformats.org/officeDocument/2006/relationships/hyperlink" Target="http://news.nationalpost.com/2013/10/11/barack-obama-using-same-shadowy-tactics-as-prior-regimes-to-pick-off-suspected-terrorists-around-the-world/http://news.nationalpost.com/2013/10/11/barack-obama-using-same-shadowy-tactics-as-prior-regimes-to-pick-off-suspected-terrorists-around-the-worl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times.com/news/opinion/commentary/la-op-bosco23jul23,0,7807202.story?coll=la-opinion-center" TargetMode="External"/><Relationship Id="rId5" Type="http://schemas.openxmlformats.org/officeDocument/2006/relationships/styles" Target="styles.xml"/><Relationship Id="rId15" Type="http://schemas.openxmlformats.org/officeDocument/2006/relationships/hyperlink" Target="http://www.idea.int/resources/analysis/upload/2011-03-03-International-IDEA-NDI-paper-final.pdf" TargetMode="External"/><Relationship Id="rId23" Type="http://schemas.openxmlformats.org/officeDocument/2006/relationships/theme" Target="theme/theme1.xml"/><Relationship Id="rId10" Type="http://schemas.openxmlformats.org/officeDocument/2006/relationships/hyperlink" Target="http://www.heritage.org/research/reports/2000/09/bg1394-the-facts-about-military-readiness" TargetMode="External"/><Relationship Id="rId19" Type="http://schemas.openxmlformats.org/officeDocument/2006/relationships/hyperlink" Target="http://www.washingtonpost.com/wp-dyn/content/article/2009/05/29/AR200905290298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s.org/sgp/crs/row/RS2203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35</Pages>
  <Words>19945</Words>
  <Characters>113693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2014-03-02T18:18:00Z</dcterms:created>
  <dcterms:modified xsi:type="dcterms:W3CDTF">2014-03-02T18:22:00Z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